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51705F" w14:textId="63B466CC" w:rsidR="00027679" w:rsidRPr="002C213F" w:rsidRDefault="00027679" w:rsidP="00027679">
      <w:pPr>
        <w:tabs>
          <w:tab w:val="left" w:pos="7920"/>
        </w:tabs>
        <w:rPr>
          <w:rFonts w:ascii="Arial" w:hAnsi="Arial" w:cs="Arial"/>
          <w:b/>
          <w:sz w:val="24"/>
          <w:szCs w:val="24"/>
          <w:lang w:val="de-DE"/>
        </w:rPr>
      </w:pPr>
      <w:bookmarkStart w:id="0" w:name="_Hlk71359547"/>
      <w:r w:rsidRPr="00D32393">
        <w:rPr>
          <w:rFonts w:ascii="Arial" w:hAnsi="Arial" w:cs="Arial"/>
          <w:b/>
          <w:sz w:val="24"/>
          <w:szCs w:val="24"/>
          <w:lang w:val="de-DE"/>
        </w:rPr>
        <w:t>3GPP TGS-RAN</w:t>
      </w:r>
      <w:r w:rsidR="00EC35B3" w:rsidRPr="00D32393">
        <w:rPr>
          <w:rFonts w:ascii="Arial" w:hAnsi="Arial" w:cs="Arial"/>
          <w:b/>
          <w:sz w:val="24"/>
          <w:szCs w:val="24"/>
          <w:lang w:val="de-DE"/>
        </w:rPr>
        <w:t xml:space="preserve"> WG4 Meeting #</w:t>
      </w:r>
      <w:r w:rsidR="0074306B" w:rsidRPr="00D32393">
        <w:rPr>
          <w:rFonts w:ascii="Arial" w:hAnsi="Arial" w:cs="Arial"/>
          <w:b/>
          <w:sz w:val="24"/>
          <w:szCs w:val="24"/>
          <w:lang w:val="de-DE"/>
        </w:rPr>
        <w:t>10</w:t>
      </w:r>
      <w:r w:rsidR="00BD744D">
        <w:rPr>
          <w:rFonts w:ascii="Arial" w:hAnsi="Arial" w:cs="Arial"/>
          <w:b/>
          <w:sz w:val="24"/>
          <w:szCs w:val="24"/>
          <w:lang w:val="de-DE"/>
        </w:rPr>
        <w:t>1-Bis</w:t>
      </w:r>
      <w:r w:rsidR="001F5238" w:rsidRPr="00D32393">
        <w:rPr>
          <w:rFonts w:ascii="Arial" w:hAnsi="Arial" w:cs="Arial"/>
          <w:b/>
          <w:sz w:val="24"/>
          <w:szCs w:val="24"/>
          <w:lang w:val="de-DE"/>
        </w:rPr>
        <w:t>-</w:t>
      </w:r>
      <w:r w:rsidRPr="00D32393">
        <w:rPr>
          <w:rFonts w:ascii="Arial" w:hAnsi="Arial" w:cs="Arial"/>
          <w:b/>
          <w:sz w:val="24"/>
          <w:szCs w:val="24"/>
          <w:lang w:val="de-DE"/>
        </w:rPr>
        <w:t>e</w:t>
      </w:r>
      <w:r w:rsidRPr="00D32393">
        <w:rPr>
          <w:rFonts w:ascii="Arial" w:hAnsi="Arial" w:cs="Arial"/>
          <w:b/>
          <w:sz w:val="24"/>
          <w:szCs w:val="24"/>
          <w:lang w:val="de-DE"/>
        </w:rPr>
        <w:tab/>
      </w:r>
      <w:r w:rsidR="00CE4F1B" w:rsidRPr="00CE4F1B">
        <w:rPr>
          <w:rFonts w:ascii="Arial" w:hAnsi="Arial" w:cs="Arial"/>
          <w:b/>
          <w:sz w:val="24"/>
          <w:szCs w:val="24"/>
          <w:lang w:val="de-DE"/>
        </w:rPr>
        <w:t>R4-2201923</w:t>
      </w:r>
      <w:r w:rsidRPr="00CE4F1B">
        <w:rPr>
          <w:rFonts w:ascii="Arial" w:hAnsi="Arial" w:cs="Arial"/>
          <w:b/>
          <w:sz w:val="24"/>
          <w:szCs w:val="24"/>
          <w:lang w:val="de-DE"/>
        </w:rPr>
        <w:br/>
      </w:r>
      <w:r w:rsidR="00EC35B3">
        <w:rPr>
          <w:rFonts w:ascii="Arial" w:hAnsi="Arial" w:cs="Arial"/>
          <w:b/>
          <w:sz w:val="24"/>
          <w:szCs w:val="24"/>
        </w:rPr>
        <w:t xml:space="preserve">Electronic </w:t>
      </w:r>
      <w:r w:rsidR="00EC35B3" w:rsidRPr="005B0796">
        <w:rPr>
          <w:rFonts w:ascii="Arial" w:hAnsi="Arial" w:cs="Arial"/>
          <w:b/>
          <w:sz w:val="24"/>
          <w:szCs w:val="24"/>
        </w:rPr>
        <w:t>Meeting</w:t>
      </w:r>
      <w:r w:rsidRPr="005B0796">
        <w:rPr>
          <w:rFonts w:ascii="Arial" w:hAnsi="Arial" w:cs="Arial"/>
          <w:b/>
          <w:sz w:val="24"/>
          <w:szCs w:val="24"/>
        </w:rPr>
        <w:t xml:space="preserve">, </w:t>
      </w:r>
      <w:r w:rsidR="00C00955">
        <w:rPr>
          <w:rFonts w:ascii="Arial" w:hAnsi="Arial" w:cs="Arial"/>
          <w:b/>
          <w:sz w:val="24"/>
          <w:szCs w:val="24"/>
        </w:rPr>
        <w:t>January</w:t>
      </w:r>
      <w:r w:rsidRPr="005B0796">
        <w:rPr>
          <w:rFonts w:ascii="Arial" w:hAnsi="Arial" w:cs="Arial"/>
          <w:b/>
          <w:sz w:val="24"/>
          <w:szCs w:val="24"/>
        </w:rPr>
        <w:t xml:space="preserve"> </w:t>
      </w:r>
      <w:r w:rsidR="001F5238">
        <w:rPr>
          <w:rFonts w:ascii="Arial" w:hAnsi="Arial" w:cs="Arial"/>
          <w:b/>
          <w:sz w:val="24"/>
          <w:szCs w:val="24"/>
        </w:rPr>
        <w:t>1</w:t>
      </w:r>
      <w:r w:rsidR="00C00955">
        <w:rPr>
          <w:rFonts w:ascii="Arial" w:hAnsi="Arial" w:cs="Arial"/>
          <w:b/>
          <w:sz w:val="24"/>
          <w:szCs w:val="24"/>
        </w:rPr>
        <w:t>7</w:t>
      </w:r>
      <w:r w:rsidRPr="005B0796">
        <w:rPr>
          <w:rFonts w:ascii="Arial" w:hAnsi="Arial" w:cs="Arial"/>
          <w:b/>
          <w:sz w:val="24"/>
          <w:szCs w:val="24"/>
        </w:rPr>
        <w:t xml:space="preserve"> – </w:t>
      </w:r>
      <w:r w:rsidR="001F5238">
        <w:rPr>
          <w:rFonts w:ascii="Arial" w:hAnsi="Arial" w:cs="Arial"/>
          <w:b/>
          <w:sz w:val="24"/>
          <w:szCs w:val="24"/>
        </w:rPr>
        <w:t>2</w:t>
      </w:r>
      <w:r w:rsidR="00C00955">
        <w:rPr>
          <w:rFonts w:ascii="Arial" w:hAnsi="Arial" w:cs="Arial"/>
          <w:b/>
          <w:sz w:val="24"/>
          <w:szCs w:val="24"/>
        </w:rPr>
        <w:t>5</w:t>
      </w:r>
      <w:r w:rsidR="00F22F6D" w:rsidRPr="005B0796">
        <w:rPr>
          <w:rFonts w:ascii="Arial" w:hAnsi="Arial" w:cs="Arial"/>
          <w:b/>
          <w:sz w:val="24"/>
          <w:szCs w:val="24"/>
        </w:rPr>
        <w:t>,</w:t>
      </w:r>
      <w:r w:rsidRPr="005B0796">
        <w:rPr>
          <w:rFonts w:ascii="Arial" w:hAnsi="Arial" w:cs="Arial"/>
          <w:b/>
          <w:sz w:val="24"/>
          <w:szCs w:val="24"/>
        </w:rPr>
        <w:t xml:space="preserve"> 202</w:t>
      </w:r>
      <w:r w:rsidR="00C00955">
        <w:rPr>
          <w:rFonts w:ascii="Arial" w:hAnsi="Arial" w:cs="Arial"/>
          <w:b/>
          <w:sz w:val="24"/>
          <w:szCs w:val="24"/>
        </w:rPr>
        <w:t>2</w:t>
      </w:r>
    </w:p>
    <w:p w14:paraId="1550ED17" w14:textId="77777777" w:rsidR="00027679" w:rsidRPr="004864F0" w:rsidRDefault="00027679" w:rsidP="00027679">
      <w:pPr>
        <w:rPr>
          <w:rFonts w:ascii="Arial" w:hAnsi="Arial" w:cs="Arial"/>
          <w:b/>
          <w:sz w:val="24"/>
          <w:szCs w:val="24"/>
          <w:lang w:val="de-DE"/>
        </w:rPr>
      </w:pPr>
    </w:p>
    <w:p w14:paraId="5CA45981" w14:textId="60506C6A" w:rsidR="00027679" w:rsidRPr="00E8418A" w:rsidRDefault="00027679" w:rsidP="00027679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E8418A">
        <w:rPr>
          <w:rFonts w:ascii="Arial" w:hAnsi="Arial" w:cs="Arial"/>
          <w:b/>
          <w:sz w:val="24"/>
          <w:szCs w:val="24"/>
        </w:rPr>
        <w:t>Agenda item:</w:t>
      </w:r>
      <w:r w:rsidRPr="00E8418A">
        <w:rPr>
          <w:rFonts w:ascii="Arial" w:hAnsi="Arial" w:cs="Arial"/>
          <w:b/>
          <w:sz w:val="24"/>
          <w:szCs w:val="24"/>
        </w:rPr>
        <w:tab/>
      </w:r>
      <w:r w:rsidR="00C00955">
        <w:rPr>
          <w:rFonts w:ascii="Arial" w:hAnsi="Arial" w:cs="Arial"/>
          <w:b/>
          <w:sz w:val="24"/>
          <w:szCs w:val="24"/>
        </w:rPr>
        <w:t>6</w:t>
      </w:r>
      <w:r w:rsidR="00D11C81" w:rsidRPr="00E8418A">
        <w:rPr>
          <w:rFonts w:ascii="Arial" w:hAnsi="Arial" w:cs="Arial"/>
          <w:b/>
          <w:sz w:val="24"/>
          <w:szCs w:val="24"/>
        </w:rPr>
        <w:t>.</w:t>
      </w:r>
      <w:r w:rsidR="00C00955">
        <w:rPr>
          <w:rFonts w:ascii="Arial" w:hAnsi="Arial" w:cs="Arial"/>
          <w:b/>
          <w:sz w:val="24"/>
          <w:szCs w:val="24"/>
        </w:rPr>
        <w:t>16</w:t>
      </w:r>
      <w:r w:rsidR="00D11C81" w:rsidRPr="00E8418A">
        <w:rPr>
          <w:rFonts w:ascii="Arial" w:hAnsi="Arial" w:cs="Arial"/>
          <w:b/>
          <w:sz w:val="24"/>
          <w:szCs w:val="24"/>
        </w:rPr>
        <w:t>.</w:t>
      </w:r>
      <w:r w:rsidR="00A8004B">
        <w:rPr>
          <w:rFonts w:ascii="Arial" w:hAnsi="Arial" w:cs="Arial"/>
          <w:b/>
          <w:sz w:val="24"/>
          <w:szCs w:val="24"/>
        </w:rPr>
        <w:t>1</w:t>
      </w:r>
    </w:p>
    <w:p w14:paraId="280A9503" w14:textId="77777777" w:rsidR="00027679" w:rsidRPr="00E8418A" w:rsidRDefault="00027679" w:rsidP="00027679">
      <w:pPr>
        <w:tabs>
          <w:tab w:val="left" w:pos="2160"/>
        </w:tabs>
        <w:ind w:left="2160" w:hanging="2160"/>
        <w:rPr>
          <w:rFonts w:ascii="Arial" w:hAnsi="Arial" w:cs="Arial"/>
          <w:b/>
          <w:sz w:val="24"/>
          <w:szCs w:val="24"/>
        </w:rPr>
      </w:pPr>
      <w:r w:rsidRPr="00E8418A">
        <w:rPr>
          <w:rFonts w:ascii="Arial" w:hAnsi="Arial" w:cs="Arial"/>
          <w:b/>
          <w:sz w:val="24"/>
          <w:szCs w:val="24"/>
        </w:rPr>
        <w:t>Source:</w:t>
      </w:r>
      <w:r w:rsidRPr="00E8418A">
        <w:rPr>
          <w:rFonts w:ascii="Arial" w:hAnsi="Arial" w:cs="Arial"/>
          <w:b/>
          <w:sz w:val="24"/>
          <w:szCs w:val="24"/>
        </w:rPr>
        <w:tab/>
        <w:t>Intel Corporation</w:t>
      </w:r>
    </w:p>
    <w:p w14:paraId="39036430" w14:textId="4A92049E" w:rsidR="00027679" w:rsidRPr="00E8418A" w:rsidRDefault="00027679" w:rsidP="00027679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E8418A">
        <w:rPr>
          <w:rFonts w:ascii="Arial" w:hAnsi="Arial" w:cs="Arial"/>
          <w:b/>
          <w:sz w:val="24"/>
          <w:szCs w:val="24"/>
        </w:rPr>
        <w:t>Title:</w:t>
      </w:r>
      <w:r w:rsidRPr="00E8418A">
        <w:rPr>
          <w:rFonts w:ascii="Arial" w:hAnsi="Arial" w:cs="Arial"/>
          <w:b/>
          <w:sz w:val="24"/>
          <w:szCs w:val="24"/>
        </w:rPr>
        <w:tab/>
      </w:r>
      <w:r w:rsidR="00CE4F1B" w:rsidRPr="00CE4F1B">
        <w:rPr>
          <w:rFonts w:ascii="Arial" w:hAnsi="Arial" w:cs="Arial"/>
          <w:b/>
          <w:sz w:val="24"/>
          <w:szCs w:val="24"/>
        </w:rPr>
        <w:t>CR work split and UE feature list for NR ext. to 71GHz</w:t>
      </w:r>
    </w:p>
    <w:p w14:paraId="522765F2" w14:textId="7230942B" w:rsidR="00027679" w:rsidRPr="00E8418A" w:rsidRDefault="00027679" w:rsidP="00027679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E8418A">
        <w:rPr>
          <w:rFonts w:ascii="Arial" w:hAnsi="Arial" w:cs="Arial"/>
          <w:b/>
          <w:sz w:val="24"/>
          <w:szCs w:val="24"/>
        </w:rPr>
        <w:t>Document for:</w:t>
      </w:r>
      <w:r w:rsidRPr="00E8418A">
        <w:rPr>
          <w:rFonts w:ascii="Arial" w:hAnsi="Arial" w:cs="Arial"/>
          <w:b/>
          <w:sz w:val="24"/>
          <w:szCs w:val="24"/>
        </w:rPr>
        <w:tab/>
      </w:r>
      <w:r w:rsidR="001D2FC9">
        <w:rPr>
          <w:rFonts w:ascii="Arial" w:hAnsi="Arial" w:cs="Arial"/>
          <w:b/>
          <w:sz w:val="24"/>
          <w:szCs w:val="24"/>
        </w:rPr>
        <w:t>Discussion</w:t>
      </w:r>
    </w:p>
    <w:p w14:paraId="4C7ECCF4" w14:textId="633E3F79" w:rsidR="00027679" w:rsidRDefault="00027679" w:rsidP="00027679">
      <w:pPr>
        <w:pStyle w:val="Heading1"/>
      </w:pPr>
      <w:r w:rsidRPr="00647B25">
        <w:t>1</w:t>
      </w:r>
      <w:r w:rsidRPr="00647B25">
        <w:tab/>
      </w:r>
      <w:r w:rsidRPr="003F67D7">
        <w:t>Introduction</w:t>
      </w:r>
    </w:p>
    <w:p w14:paraId="7DCD1BC3" w14:textId="034174A3" w:rsidR="00E55325" w:rsidRDefault="009D2C2C" w:rsidP="00E55325">
      <w:pPr>
        <w:spacing w:after="0"/>
        <w:jc w:val="both"/>
      </w:pPr>
      <w:r>
        <w:t>In this</w:t>
      </w:r>
      <w:r w:rsidR="0011293D">
        <w:t xml:space="preserve"> paper </w:t>
      </w:r>
      <w:r>
        <w:t>we aim to finalize</w:t>
      </w:r>
      <w:r w:rsidR="0011293D">
        <w:t xml:space="preserve"> </w:t>
      </w:r>
      <w:r w:rsidR="000C171B">
        <w:t xml:space="preserve">the CR work split </w:t>
      </w:r>
      <w:r w:rsidR="001349AC">
        <w:t>for</w:t>
      </w:r>
      <w:r w:rsidR="000C171B">
        <w:t xml:space="preserve"> TS 38.101-2</w:t>
      </w:r>
      <w:r w:rsidR="001349AC">
        <w:t xml:space="preserve"> and </w:t>
      </w:r>
      <w:r>
        <w:t xml:space="preserve">share </w:t>
      </w:r>
      <w:r w:rsidR="001349AC">
        <w:t>ou</w:t>
      </w:r>
      <w:r w:rsidR="00BF477B">
        <w:t>r views on UE features</w:t>
      </w:r>
      <w:r w:rsidR="009E69BD">
        <w:t xml:space="preserve"> for NR operation </w:t>
      </w:r>
      <w:r w:rsidR="00344112">
        <w:t>in 52.6 to 71 GHz.</w:t>
      </w:r>
    </w:p>
    <w:p w14:paraId="0079DC46" w14:textId="2EAA47F7" w:rsidR="00343F22" w:rsidRDefault="00343F22" w:rsidP="00343F22">
      <w:pPr>
        <w:spacing w:after="0"/>
        <w:jc w:val="both"/>
        <w:rPr>
          <w:rFonts w:eastAsia="Batang"/>
        </w:rPr>
      </w:pPr>
    </w:p>
    <w:p w14:paraId="70C87612" w14:textId="77777777" w:rsidR="004B5B8D" w:rsidRDefault="004B5B8D" w:rsidP="00E8418A">
      <w:pPr>
        <w:spacing w:after="0"/>
        <w:jc w:val="both"/>
        <w:rPr>
          <w:rFonts w:eastAsia="Batang"/>
        </w:rPr>
      </w:pPr>
    </w:p>
    <w:p w14:paraId="44B76AEF" w14:textId="781342C7" w:rsidR="00027679" w:rsidRDefault="00027679" w:rsidP="00937E53">
      <w:pPr>
        <w:pStyle w:val="Heading1"/>
        <w:spacing w:before="220"/>
        <w:ind w:left="1138" w:hanging="1138"/>
        <w:rPr>
          <w:rFonts w:eastAsia="Batang"/>
        </w:rPr>
      </w:pPr>
      <w:r>
        <w:rPr>
          <w:rFonts w:eastAsia="Batang"/>
        </w:rPr>
        <w:t>2</w:t>
      </w:r>
      <w:r>
        <w:rPr>
          <w:rFonts w:eastAsia="Batang"/>
        </w:rPr>
        <w:tab/>
      </w:r>
      <w:r w:rsidR="00296805">
        <w:rPr>
          <w:rFonts w:eastAsia="Batang"/>
        </w:rPr>
        <w:t>CR work split for TS 38.101-2</w:t>
      </w:r>
    </w:p>
    <w:p w14:paraId="28AE24A4" w14:textId="77777777" w:rsidR="00DE7177" w:rsidRDefault="00DE7177" w:rsidP="00DE7177">
      <w:pPr>
        <w:pStyle w:val="ListParagraph"/>
        <w:overflowPunct/>
        <w:autoSpaceDE/>
        <w:autoSpaceDN/>
        <w:adjustRightInd/>
        <w:spacing w:after="60"/>
        <w:ind w:left="0"/>
        <w:jc w:val="both"/>
        <w:textAlignment w:val="auto"/>
      </w:pPr>
      <w:r>
        <w:t xml:space="preserve">In RAN4 # 101e, </w:t>
      </w:r>
      <w:r w:rsidRPr="004C2CA7">
        <w:tab/>
      </w:r>
      <w:r>
        <w:t>w</w:t>
      </w:r>
      <w:r w:rsidRPr="004C2CA7">
        <w:t xml:space="preserve">ork </w:t>
      </w:r>
      <w:r>
        <w:t xml:space="preserve">split for </w:t>
      </w:r>
      <w:r w:rsidRPr="004C2CA7">
        <w:t xml:space="preserve">TS 38.101-2 </w:t>
      </w:r>
      <w:r>
        <w:t>was approved to consist of</w:t>
      </w:r>
      <w:r w:rsidRPr="004C2CA7">
        <w:t xml:space="preserve"> three main parts, plus a Big CR</w:t>
      </w:r>
      <w:r>
        <w:t xml:space="preserve"> [ 1]. Additionally, two companies volunteered to oversee the System parameter part and Tx or Rx portion. Intel volunteers to handle the Big CR, which leaves only one part remaining (Tx or Rx).</w:t>
      </w:r>
    </w:p>
    <w:p w14:paraId="3BC0726F" w14:textId="77777777" w:rsidR="00DE7177" w:rsidRDefault="00DE7177" w:rsidP="00DE7177">
      <w:pPr>
        <w:pStyle w:val="ListParagraph"/>
        <w:overflowPunct/>
        <w:autoSpaceDE/>
        <w:autoSpaceDN/>
        <w:adjustRightInd/>
        <w:spacing w:after="60"/>
        <w:ind w:left="0"/>
        <w:textAlignment w:val="auto"/>
      </w:pPr>
    </w:p>
    <w:p w14:paraId="60F2D168" w14:textId="77777777" w:rsidR="00DE7177" w:rsidRDefault="00DE7177" w:rsidP="00DE7177">
      <w:pPr>
        <w:pStyle w:val="ListParagraph"/>
        <w:overflowPunct/>
        <w:autoSpaceDE/>
        <w:autoSpaceDN/>
        <w:adjustRightInd/>
        <w:spacing w:after="60"/>
        <w:ind w:left="0"/>
        <w:textAlignment w:val="auto"/>
      </w:pPr>
      <w:r w:rsidRPr="00E8418A">
        <w:rPr>
          <w:rFonts w:eastAsia="Batang"/>
          <w:noProof/>
        </w:rPr>
        <mc:AlternateContent>
          <mc:Choice Requires="wps">
            <w:drawing>
              <wp:inline distT="0" distB="0" distL="0" distR="0" wp14:anchorId="102955C5" wp14:editId="1CCC1746">
                <wp:extent cx="5943600" cy="1504950"/>
                <wp:effectExtent l="0" t="0" r="19050" b="19050"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3600" cy="1504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82D7F0" w14:textId="77777777" w:rsidR="00DE7177" w:rsidRPr="00F90063" w:rsidRDefault="00DE7177" w:rsidP="00DE7177">
                            <w:pPr>
                              <w:overflowPunct/>
                              <w:autoSpaceDE/>
                              <w:autoSpaceDN/>
                              <w:adjustRightInd/>
                              <w:jc w:val="both"/>
                              <w:textAlignment w:val="auto"/>
                              <w:rPr>
                                <w:rFonts w:eastAsia="SimSun"/>
                                <w:iCs/>
                                <w:lang w:val="en-US" w:eastAsia="zh-CN"/>
                              </w:rPr>
                            </w:pPr>
                            <w:r w:rsidRPr="00F90063">
                              <w:rPr>
                                <w:rFonts w:eastAsia="SimSun"/>
                                <w:b/>
                                <w:bCs/>
                                <w:iCs/>
                                <w:highlight w:val="green"/>
                                <w:lang w:val="en-US" w:eastAsia="zh-CN"/>
                              </w:rPr>
                              <w:t>Agreement:</w:t>
                            </w:r>
                            <w:r w:rsidRPr="00F90063">
                              <w:rPr>
                                <w:rFonts w:eastAsia="SimSun"/>
                                <w:iCs/>
                                <w:lang w:val="en-US" w:eastAsia="zh-CN"/>
                              </w:rPr>
                              <w:t xml:space="preserve"> The CR work split for TS 38.101-2, along with the companies that will oversee each part, is captured below: </w:t>
                            </w:r>
                          </w:p>
                          <w:p w14:paraId="78A2EB6D" w14:textId="77777777" w:rsidR="00DE7177" w:rsidRPr="00F90063" w:rsidRDefault="00DE7177" w:rsidP="00DE7177">
                            <w:pPr>
                              <w:numPr>
                                <w:ilvl w:val="0"/>
                                <w:numId w:val="24"/>
                              </w:numPr>
                              <w:overflowPunct/>
                              <w:autoSpaceDE/>
                              <w:autoSpaceDN/>
                              <w:adjustRightInd/>
                              <w:jc w:val="both"/>
                              <w:textAlignment w:val="auto"/>
                              <w:rPr>
                                <w:rFonts w:eastAsia="SimSun"/>
                                <w:iCs/>
                                <w:lang w:val="en-US" w:eastAsia="zh-CN"/>
                              </w:rPr>
                            </w:pPr>
                            <w:r w:rsidRPr="00F90063">
                              <w:rPr>
                                <w:rFonts w:eastAsia="SimSun"/>
                                <w:iCs/>
                                <w:lang w:val="en-US" w:eastAsia="zh-CN"/>
                              </w:rPr>
                              <w:t>System parameters – vivo</w:t>
                            </w:r>
                          </w:p>
                          <w:p w14:paraId="1D2E9B40" w14:textId="77777777" w:rsidR="00DE7177" w:rsidRPr="00F90063" w:rsidRDefault="00DE7177" w:rsidP="00DE7177">
                            <w:pPr>
                              <w:numPr>
                                <w:ilvl w:val="0"/>
                                <w:numId w:val="24"/>
                              </w:numPr>
                              <w:overflowPunct/>
                              <w:autoSpaceDE/>
                              <w:autoSpaceDN/>
                              <w:adjustRightInd/>
                              <w:jc w:val="both"/>
                              <w:textAlignment w:val="auto"/>
                              <w:rPr>
                                <w:rFonts w:eastAsia="SimSun"/>
                                <w:iCs/>
                                <w:lang w:val="en-US" w:eastAsia="zh-CN"/>
                              </w:rPr>
                            </w:pPr>
                            <w:r w:rsidRPr="00F90063">
                              <w:rPr>
                                <w:rFonts w:eastAsia="SimSun"/>
                                <w:iCs/>
                                <w:lang w:val="en-US" w:eastAsia="zh-CN"/>
                              </w:rPr>
                              <w:t>Tx or Rx – Apple</w:t>
                            </w:r>
                          </w:p>
                          <w:p w14:paraId="2006BA66" w14:textId="77777777" w:rsidR="00DE7177" w:rsidRPr="00F90063" w:rsidRDefault="00DE7177" w:rsidP="00DE7177">
                            <w:pPr>
                              <w:numPr>
                                <w:ilvl w:val="0"/>
                                <w:numId w:val="24"/>
                              </w:numPr>
                              <w:overflowPunct/>
                              <w:autoSpaceDE/>
                              <w:autoSpaceDN/>
                              <w:adjustRightInd/>
                              <w:jc w:val="both"/>
                              <w:textAlignment w:val="auto"/>
                              <w:rPr>
                                <w:rFonts w:eastAsia="SimSun"/>
                                <w:iCs/>
                                <w:lang w:val="en-US" w:eastAsia="zh-CN"/>
                              </w:rPr>
                            </w:pPr>
                            <w:r w:rsidRPr="00F90063">
                              <w:rPr>
                                <w:rFonts w:eastAsia="SimSun"/>
                                <w:iCs/>
                                <w:lang w:val="en-US" w:eastAsia="zh-CN"/>
                              </w:rPr>
                              <w:t>Tx or Rx – TBA</w:t>
                            </w:r>
                          </w:p>
                          <w:p w14:paraId="3D298DDB" w14:textId="77777777" w:rsidR="00DE7177" w:rsidRPr="00F90063" w:rsidRDefault="00DE7177" w:rsidP="00DE7177">
                            <w:pPr>
                              <w:numPr>
                                <w:ilvl w:val="0"/>
                                <w:numId w:val="24"/>
                              </w:numPr>
                              <w:overflowPunct/>
                              <w:autoSpaceDE/>
                              <w:autoSpaceDN/>
                              <w:adjustRightInd/>
                              <w:jc w:val="both"/>
                              <w:textAlignment w:val="auto"/>
                              <w:rPr>
                                <w:rFonts w:eastAsia="SimSun"/>
                                <w:iCs/>
                                <w:lang w:val="en-US" w:eastAsia="zh-CN"/>
                              </w:rPr>
                            </w:pPr>
                            <w:r w:rsidRPr="00F90063">
                              <w:rPr>
                                <w:rFonts w:eastAsia="SimSun"/>
                                <w:iCs/>
                                <w:lang w:val="en-US" w:eastAsia="zh-CN"/>
                              </w:rPr>
                              <w:t>Big CR – TBA</w:t>
                            </w:r>
                          </w:p>
                          <w:p w14:paraId="7E33EA3D" w14:textId="77777777" w:rsidR="00DE7177" w:rsidRPr="00E6735B" w:rsidRDefault="00DE7177" w:rsidP="00DE7177">
                            <w:pPr>
                              <w:spacing w:before="120"/>
                              <w:rPr>
                                <w:rFonts w:eastAsia="Malgun Gothic"/>
                                <w:lang w:eastAsia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102955C5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width:468pt;height:118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">
                <v:textbox>
                  <w:txbxContent>
                    <w:p w14:paraId="2A82D7F0" w14:textId="77777777" w:rsidR="00DE7177" w:rsidRPr="00F90063" w:rsidRDefault="00DE7177" w:rsidP="00DE7177">
                      <w:pPr>
                        <w:overflowPunct/>
                        <w:autoSpaceDE/>
                        <w:autoSpaceDN/>
                        <w:adjustRightInd/>
                        <w:jc w:val="both"/>
                        <w:textAlignment w:val="auto"/>
                        <w:rPr>
                          <w:rFonts w:eastAsia="SimSun"/>
                          <w:iCs/>
                          <w:lang w:val="en-US" w:eastAsia="zh-CN"/>
                        </w:rPr>
                      </w:pPr>
                      <w:r w:rsidRPr="00F90063">
                        <w:rPr>
                          <w:rFonts w:eastAsia="SimSun"/>
                          <w:b/>
                          <w:bCs/>
                          <w:iCs/>
                          <w:highlight w:val="green"/>
                          <w:lang w:val="en-US" w:eastAsia="zh-CN"/>
                        </w:rPr>
                        <w:t>Agreement:</w:t>
                      </w:r>
                      <w:r w:rsidRPr="00F90063">
                        <w:rPr>
                          <w:rFonts w:eastAsia="SimSun"/>
                          <w:iCs/>
                          <w:lang w:val="en-US" w:eastAsia="zh-CN"/>
                        </w:rPr>
                        <w:t xml:space="preserve"> The CR work split for TS 38.101-2, along with the companies that will oversee each part, is captured below: </w:t>
                      </w:r>
                    </w:p>
                    <w:p w14:paraId="78A2EB6D" w14:textId="77777777" w:rsidR="00DE7177" w:rsidRPr="00F90063" w:rsidRDefault="00DE7177" w:rsidP="00DE7177">
                      <w:pPr>
                        <w:numPr>
                          <w:ilvl w:val="0"/>
                          <w:numId w:val="24"/>
                        </w:numPr>
                        <w:overflowPunct/>
                        <w:autoSpaceDE/>
                        <w:autoSpaceDN/>
                        <w:adjustRightInd/>
                        <w:jc w:val="both"/>
                        <w:textAlignment w:val="auto"/>
                        <w:rPr>
                          <w:rFonts w:eastAsia="SimSun"/>
                          <w:iCs/>
                          <w:lang w:val="en-US" w:eastAsia="zh-CN"/>
                        </w:rPr>
                      </w:pPr>
                      <w:r w:rsidRPr="00F90063">
                        <w:rPr>
                          <w:rFonts w:eastAsia="SimSun"/>
                          <w:iCs/>
                          <w:lang w:val="en-US" w:eastAsia="zh-CN"/>
                        </w:rPr>
                        <w:t>System parameters – vivo</w:t>
                      </w:r>
                    </w:p>
                    <w:p w14:paraId="1D2E9B40" w14:textId="77777777" w:rsidR="00DE7177" w:rsidRPr="00F90063" w:rsidRDefault="00DE7177" w:rsidP="00DE7177">
                      <w:pPr>
                        <w:numPr>
                          <w:ilvl w:val="0"/>
                          <w:numId w:val="24"/>
                        </w:numPr>
                        <w:overflowPunct/>
                        <w:autoSpaceDE/>
                        <w:autoSpaceDN/>
                        <w:adjustRightInd/>
                        <w:jc w:val="both"/>
                        <w:textAlignment w:val="auto"/>
                        <w:rPr>
                          <w:rFonts w:eastAsia="SimSun"/>
                          <w:iCs/>
                          <w:lang w:val="en-US" w:eastAsia="zh-CN"/>
                        </w:rPr>
                      </w:pPr>
                      <w:r w:rsidRPr="00F90063">
                        <w:rPr>
                          <w:rFonts w:eastAsia="SimSun"/>
                          <w:iCs/>
                          <w:lang w:val="en-US" w:eastAsia="zh-CN"/>
                        </w:rPr>
                        <w:t>Tx or Rx – Apple</w:t>
                      </w:r>
                    </w:p>
                    <w:p w14:paraId="2006BA66" w14:textId="77777777" w:rsidR="00DE7177" w:rsidRPr="00F90063" w:rsidRDefault="00DE7177" w:rsidP="00DE7177">
                      <w:pPr>
                        <w:numPr>
                          <w:ilvl w:val="0"/>
                          <w:numId w:val="24"/>
                        </w:numPr>
                        <w:overflowPunct/>
                        <w:autoSpaceDE/>
                        <w:autoSpaceDN/>
                        <w:adjustRightInd/>
                        <w:jc w:val="both"/>
                        <w:textAlignment w:val="auto"/>
                        <w:rPr>
                          <w:rFonts w:eastAsia="SimSun"/>
                          <w:iCs/>
                          <w:lang w:val="en-US" w:eastAsia="zh-CN"/>
                        </w:rPr>
                      </w:pPr>
                      <w:r w:rsidRPr="00F90063">
                        <w:rPr>
                          <w:rFonts w:eastAsia="SimSun"/>
                          <w:iCs/>
                          <w:lang w:val="en-US" w:eastAsia="zh-CN"/>
                        </w:rPr>
                        <w:t>Tx or Rx – TBA</w:t>
                      </w:r>
                    </w:p>
                    <w:p w14:paraId="3D298DDB" w14:textId="77777777" w:rsidR="00DE7177" w:rsidRPr="00F90063" w:rsidRDefault="00DE7177" w:rsidP="00DE7177">
                      <w:pPr>
                        <w:numPr>
                          <w:ilvl w:val="0"/>
                          <w:numId w:val="24"/>
                        </w:numPr>
                        <w:overflowPunct/>
                        <w:autoSpaceDE/>
                        <w:autoSpaceDN/>
                        <w:adjustRightInd/>
                        <w:jc w:val="both"/>
                        <w:textAlignment w:val="auto"/>
                        <w:rPr>
                          <w:rFonts w:eastAsia="SimSun"/>
                          <w:iCs/>
                          <w:lang w:val="en-US" w:eastAsia="zh-CN"/>
                        </w:rPr>
                      </w:pPr>
                      <w:r w:rsidRPr="00F90063">
                        <w:rPr>
                          <w:rFonts w:eastAsia="SimSun"/>
                          <w:iCs/>
                          <w:lang w:val="en-US" w:eastAsia="zh-CN"/>
                        </w:rPr>
                        <w:t>Big CR – TBA</w:t>
                      </w:r>
                    </w:p>
                    <w:p w14:paraId="7E33EA3D" w14:textId="77777777" w:rsidR="00DE7177" w:rsidRPr="00E6735B" w:rsidRDefault="00DE7177" w:rsidP="00DE7177">
                      <w:pPr>
                        <w:spacing w:before="120"/>
                        <w:rPr>
                          <w:rFonts w:eastAsia="Malgun Gothic"/>
                          <w:lang w:eastAsia="en-US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5E586EC0" w14:textId="77777777" w:rsidR="00DE7177" w:rsidRDefault="00DE7177" w:rsidP="00DE7177">
      <w:pPr>
        <w:pStyle w:val="ListParagraph"/>
        <w:overflowPunct/>
        <w:autoSpaceDE/>
        <w:autoSpaceDN/>
        <w:adjustRightInd/>
        <w:spacing w:after="60"/>
        <w:ind w:left="0"/>
        <w:textAlignment w:val="auto"/>
      </w:pPr>
    </w:p>
    <w:p w14:paraId="019DB224" w14:textId="77777777" w:rsidR="00DE7177" w:rsidRDefault="00DE7177" w:rsidP="00D43A90">
      <w:pPr>
        <w:pStyle w:val="ListParagraph"/>
        <w:overflowPunct/>
        <w:autoSpaceDE/>
        <w:autoSpaceDN/>
        <w:adjustRightInd/>
        <w:spacing w:after="60"/>
        <w:ind w:left="0"/>
        <w:jc w:val="both"/>
        <w:textAlignment w:val="auto"/>
      </w:pPr>
      <w:r w:rsidRPr="007736FC">
        <w:rPr>
          <w:b/>
          <w:bCs/>
        </w:rPr>
        <w:t>Observation 1:</w:t>
      </w:r>
      <w:r>
        <w:t xml:space="preserve"> Work split for TS-38.101-2 was agreed in RAN4 # 101e. As we volunteer to handle the Big CR, only one part remains open.</w:t>
      </w:r>
    </w:p>
    <w:p w14:paraId="19C7C242" w14:textId="77777777" w:rsidR="00DE7177" w:rsidRDefault="00DE7177" w:rsidP="00DE7177">
      <w:pPr>
        <w:pStyle w:val="ListParagraph"/>
        <w:overflowPunct/>
        <w:autoSpaceDE/>
        <w:autoSpaceDN/>
        <w:adjustRightInd/>
        <w:spacing w:after="60"/>
        <w:ind w:left="0"/>
        <w:textAlignment w:val="auto"/>
      </w:pPr>
    </w:p>
    <w:p w14:paraId="1F7413C7" w14:textId="77777777" w:rsidR="00DE7177" w:rsidRDefault="00DE7177" w:rsidP="00D43A90">
      <w:pPr>
        <w:pStyle w:val="ListParagraph"/>
        <w:overflowPunct/>
        <w:autoSpaceDE/>
        <w:autoSpaceDN/>
        <w:adjustRightInd/>
        <w:spacing w:after="60"/>
        <w:ind w:left="0"/>
        <w:contextualSpacing w:val="0"/>
        <w:jc w:val="both"/>
        <w:textAlignment w:val="auto"/>
      </w:pPr>
      <w:r w:rsidRPr="007736FC">
        <w:rPr>
          <w:b/>
          <w:bCs/>
        </w:rPr>
        <w:t>Proposal 1:</w:t>
      </w:r>
      <w:r>
        <w:t xml:space="preserve"> RAN4 should finalize the work split for TS 38.101-2 by having one more company volunteer for the remaining part highlighted below.</w:t>
      </w:r>
    </w:p>
    <w:p w14:paraId="4327884E" w14:textId="77777777" w:rsidR="00DE7177" w:rsidRPr="00F90063" w:rsidRDefault="00DE7177" w:rsidP="00D43A90">
      <w:pPr>
        <w:numPr>
          <w:ilvl w:val="0"/>
          <w:numId w:val="24"/>
        </w:numPr>
        <w:overflowPunct/>
        <w:autoSpaceDE/>
        <w:autoSpaceDN/>
        <w:adjustRightInd/>
        <w:spacing w:before="120"/>
        <w:jc w:val="both"/>
        <w:textAlignment w:val="auto"/>
        <w:rPr>
          <w:rFonts w:eastAsia="SimSun"/>
          <w:iCs/>
          <w:lang w:val="en-US" w:eastAsia="zh-CN"/>
        </w:rPr>
      </w:pPr>
      <w:r w:rsidRPr="00F90063">
        <w:rPr>
          <w:rFonts w:eastAsia="SimSun"/>
          <w:iCs/>
          <w:lang w:val="en-US" w:eastAsia="zh-CN"/>
        </w:rPr>
        <w:t>System parameters – vivo</w:t>
      </w:r>
    </w:p>
    <w:p w14:paraId="5EA4F3B6" w14:textId="77777777" w:rsidR="00DE7177" w:rsidRPr="00F90063" w:rsidRDefault="00DE7177" w:rsidP="00DE7177">
      <w:pPr>
        <w:numPr>
          <w:ilvl w:val="0"/>
          <w:numId w:val="24"/>
        </w:numPr>
        <w:overflowPunct/>
        <w:autoSpaceDE/>
        <w:autoSpaceDN/>
        <w:adjustRightInd/>
        <w:jc w:val="both"/>
        <w:textAlignment w:val="auto"/>
        <w:rPr>
          <w:rFonts w:eastAsia="SimSun"/>
          <w:iCs/>
          <w:lang w:val="en-US" w:eastAsia="zh-CN"/>
        </w:rPr>
      </w:pPr>
      <w:r w:rsidRPr="00F90063">
        <w:rPr>
          <w:rFonts w:eastAsia="SimSun"/>
          <w:iCs/>
          <w:lang w:val="en-US" w:eastAsia="zh-CN"/>
        </w:rPr>
        <w:t>Tx or Rx – Apple</w:t>
      </w:r>
    </w:p>
    <w:p w14:paraId="79266754" w14:textId="77777777" w:rsidR="00DE7177" w:rsidRPr="00F90063" w:rsidRDefault="00DE7177" w:rsidP="00DE7177">
      <w:pPr>
        <w:numPr>
          <w:ilvl w:val="0"/>
          <w:numId w:val="24"/>
        </w:numPr>
        <w:overflowPunct/>
        <w:autoSpaceDE/>
        <w:autoSpaceDN/>
        <w:adjustRightInd/>
        <w:jc w:val="both"/>
        <w:textAlignment w:val="auto"/>
        <w:rPr>
          <w:rFonts w:eastAsia="SimSun"/>
          <w:iCs/>
          <w:lang w:val="en-US" w:eastAsia="zh-CN"/>
        </w:rPr>
      </w:pPr>
      <w:r w:rsidRPr="00F90063">
        <w:rPr>
          <w:rFonts w:eastAsia="SimSun"/>
          <w:iCs/>
          <w:lang w:val="en-US" w:eastAsia="zh-CN"/>
        </w:rPr>
        <w:t xml:space="preserve">Tx or Rx – </w:t>
      </w:r>
      <w:r w:rsidRPr="00F90063">
        <w:rPr>
          <w:rFonts w:eastAsia="SimSun"/>
          <w:iCs/>
          <w:highlight w:val="yellow"/>
          <w:lang w:val="en-US" w:eastAsia="zh-CN"/>
        </w:rPr>
        <w:t>TBA</w:t>
      </w:r>
    </w:p>
    <w:p w14:paraId="5156F607" w14:textId="77777777" w:rsidR="00DE7177" w:rsidRPr="00F90063" w:rsidRDefault="00DE7177" w:rsidP="00DE7177">
      <w:pPr>
        <w:numPr>
          <w:ilvl w:val="0"/>
          <w:numId w:val="24"/>
        </w:numPr>
        <w:overflowPunct/>
        <w:autoSpaceDE/>
        <w:autoSpaceDN/>
        <w:adjustRightInd/>
        <w:jc w:val="both"/>
        <w:textAlignment w:val="auto"/>
        <w:rPr>
          <w:rFonts w:eastAsia="SimSun"/>
          <w:iCs/>
          <w:lang w:val="en-US" w:eastAsia="zh-CN"/>
        </w:rPr>
      </w:pPr>
      <w:r w:rsidRPr="00F90063">
        <w:rPr>
          <w:rFonts w:eastAsia="SimSun"/>
          <w:iCs/>
          <w:lang w:val="en-US" w:eastAsia="zh-CN"/>
        </w:rPr>
        <w:t xml:space="preserve">Big CR – </w:t>
      </w:r>
      <w:r>
        <w:rPr>
          <w:rFonts w:eastAsia="SimSun"/>
          <w:iCs/>
          <w:lang w:val="en-US" w:eastAsia="zh-CN"/>
        </w:rPr>
        <w:t>Intel</w:t>
      </w:r>
    </w:p>
    <w:p w14:paraId="76CCD135" w14:textId="77777777" w:rsidR="00DE7177" w:rsidRDefault="00DE7177" w:rsidP="00214506">
      <w:pPr>
        <w:spacing w:after="120"/>
        <w:rPr>
          <w:lang w:eastAsia="zh-CN"/>
        </w:rPr>
      </w:pPr>
    </w:p>
    <w:p w14:paraId="05EB2DED" w14:textId="345C9036" w:rsidR="00DE7177" w:rsidRDefault="00DE7177" w:rsidP="00DE7177">
      <w:pPr>
        <w:pStyle w:val="Heading1"/>
        <w:spacing w:before="220"/>
        <w:ind w:left="1138" w:hanging="1138"/>
        <w:rPr>
          <w:rFonts w:eastAsia="Batang"/>
        </w:rPr>
      </w:pPr>
      <w:r>
        <w:rPr>
          <w:rFonts w:eastAsia="Batang"/>
        </w:rPr>
        <w:t>3</w:t>
      </w:r>
      <w:r>
        <w:rPr>
          <w:rFonts w:eastAsia="Batang"/>
        </w:rPr>
        <w:tab/>
        <w:t>Views on UE feature list</w:t>
      </w:r>
    </w:p>
    <w:p w14:paraId="2A4D8590" w14:textId="77777777" w:rsidR="00DE7177" w:rsidRPr="00476183" w:rsidRDefault="00DE7177" w:rsidP="00DE7177">
      <w:pPr>
        <w:spacing w:after="120"/>
        <w:rPr>
          <w:lang w:eastAsia="zh-CN"/>
        </w:rPr>
      </w:pPr>
      <w:r w:rsidRPr="00476183">
        <w:rPr>
          <w:lang w:eastAsia="zh-CN"/>
        </w:rPr>
        <w:t>In this section we provide views on selected RAN4 UE features to support FR2-2 operation.</w:t>
      </w:r>
    </w:p>
    <w:p w14:paraId="3297D5A0" w14:textId="77777777" w:rsidR="00DE7177" w:rsidRPr="00476183" w:rsidRDefault="00DE7177" w:rsidP="00214506">
      <w:pPr>
        <w:spacing w:after="120"/>
        <w:rPr>
          <w:lang w:eastAsia="zh-CN"/>
        </w:rPr>
      </w:pPr>
    </w:p>
    <w:p w14:paraId="636DFF92" w14:textId="2459F70D" w:rsidR="00214506" w:rsidRPr="00476183" w:rsidRDefault="00214506" w:rsidP="00777EEC">
      <w:pPr>
        <w:overflowPunct/>
        <w:autoSpaceDE/>
        <w:autoSpaceDN/>
        <w:adjustRightInd/>
        <w:spacing w:before="240" w:after="120"/>
        <w:textAlignment w:val="auto"/>
        <w:rPr>
          <w:b/>
          <w:bCs/>
          <w:u w:val="single"/>
        </w:rPr>
      </w:pPr>
      <w:r w:rsidRPr="00476183">
        <w:rPr>
          <w:b/>
          <w:bCs/>
          <w:u w:val="single"/>
        </w:rPr>
        <w:t>C</w:t>
      </w:r>
      <w:r w:rsidRPr="00476183">
        <w:rPr>
          <w:b/>
          <w:bCs/>
          <w:u w:val="single"/>
          <w:lang w:eastAsia="zh-CN"/>
        </w:rPr>
        <w:t>hannel bandwidth for a single CC</w:t>
      </w:r>
    </w:p>
    <w:p w14:paraId="0DF28080" w14:textId="77777777" w:rsidR="00214506" w:rsidRPr="00476183" w:rsidRDefault="00214506" w:rsidP="00937367">
      <w:pPr>
        <w:overflowPunct/>
        <w:autoSpaceDE/>
        <w:autoSpaceDN/>
        <w:adjustRightInd/>
        <w:spacing w:after="120"/>
        <w:textAlignment w:val="auto"/>
      </w:pPr>
      <w:r w:rsidRPr="00476183">
        <w:lastRenderedPageBreak/>
        <w:t>Based on RAN4 agreements the following CBW are supported</w:t>
      </w:r>
    </w:p>
    <w:p w14:paraId="2B3856AA" w14:textId="77777777" w:rsidR="00214506" w:rsidRPr="00476183" w:rsidRDefault="00214506" w:rsidP="00937367">
      <w:pPr>
        <w:pStyle w:val="ListParagraph"/>
        <w:numPr>
          <w:ilvl w:val="0"/>
          <w:numId w:val="23"/>
        </w:numPr>
        <w:overflowPunct/>
        <w:autoSpaceDE/>
        <w:autoSpaceDN/>
        <w:adjustRightInd/>
        <w:spacing w:after="120"/>
        <w:contextualSpacing w:val="0"/>
        <w:textAlignment w:val="auto"/>
      </w:pPr>
      <w:r w:rsidRPr="00476183">
        <w:t>120 kHz SCS: {100, 400} MHz CBW</w:t>
      </w:r>
    </w:p>
    <w:p w14:paraId="2B617906" w14:textId="77777777" w:rsidR="00214506" w:rsidRPr="00476183" w:rsidRDefault="00214506" w:rsidP="00937367">
      <w:pPr>
        <w:pStyle w:val="ListParagraph"/>
        <w:numPr>
          <w:ilvl w:val="0"/>
          <w:numId w:val="23"/>
        </w:numPr>
        <w:overflowPunct/>
        <w:autoSpaceDE/>
        <w:autoSpaceDN/>
        <w:adjustRightInd/>
        <w:spacing w:after="120"/>
        <w:contextualSpacing w:val="0"/>
        <w:textAlignment w:val="auto"/>
      </w:pPr>
      <w:r w:rsidRPr="00476183">
        <w:t>480 kHz SCS: {400, 800, 1600} MHz CBW</w:t>
      </w:r>
    </w:p>
    <w:p w14:paraId="556C96AC" w14:textId="77777777" w:rsidR="00214506" w:rsidRPr="00476183" w:rsidRDefault="00214506" w:rsidP="00937367">
      <w:pPr>
        <w:pStyle w:val="ListParagraph"/>
        <w:numPr>
          <w:ilvl w:val="0"/>
          <w:numId w:val="23"/>
        </w:numPr>
        <w:overflowPunct/>
        <w:autoSpaceDE/>
        <w:autoSpaceDN/>
        <w:adjustRightInd/>
        <w:spacing w:after="120"/>
        <w:contextualSpacing w:val="0"/>
        <w:textAlignment w:val="auto"/>
      </w:pPr>
      <w:r w:rsidRPr="00476183">
        <w:t>960 kHz SCS: {400, 800, 1600, 2000} MHz CBW</w:t>
      </w:r>
    </w:p>
    <w:p w14:paraId="41DD26DE" w14:textId="57694ED5" w:rsidR="00214506" w:rsidRPr="00476183" w:rsidRDefault="00937367" w:rsidP="00937367">
      <w:pPr>
        <w:overflowPunct/>
        <w:autoSpaceDE/>
        <w:autoSpaceDN/>
        <w:adjustRightInd/>
        <w:spacing w:after="120"/>
        <w:textAlignment w:val="auto"/>
        <w:rPr>
          <w:lang w:eastAsia="zh-CN"/>
        </w:rPr>
      </w:pPr>
      <w:r w:rsidRPr="00476183">
        <w:t xml:space="preserve">During previous meetings there were discussion on whether the max CBW shall be optional UE capability. </w:t>
      </w:r>
      <w:r w:rsidR="00214506" w:rsidRPr="00476183">
        <w:t xml:space="preserve">Given that 480/960 kHz are </w:t>
      </w:r>
      <w:r w:rsidRPr="00476183">
        <w:t xml:space="preserve">already </w:t>
      </w:r>
      <w:r w:rsidR="00214506" w:rsidRPr="00476183">
        <w:t xml:space="preserve">defined as optional UE features </w:t>
      </w:r>
      <w:r w:rsidR="00D00112" w:rsidRPr="00476183">
        <w:t>for FR2-2</w:t>
      </w:r>
      <w:r w:rsidR="0023041C" w:rsidRPr="00476183">
        <w:t xml:space="preserve"> (in RAN1 UE feature list [1])</w:t>
      </w:r>
      <w:r w:rsidR="00D00112" w:rsidRPr="00476183">
        <w:t xml:space="preserve">, </w:t>
      </w:r>
      <w:r w:rsidR="00214506" w:rsidRPr="00476183">
        <w:t xml:space="preserve">we see no benefits in defining support of </w:t>
      </w:r>
      <w:r w:rsidR="00D00112" w:rsidRPr="00476183">
        <w:t xml:space="preserve">maximum </w:t>
      </w:r>
      <w:r w:rsidR="00214506" w:rsidRPr="00476183">
        <w:t xml:space="preserve">CBW as </w:t>
      </w:r>
      <w:r w:rsidR="00D00112" w:rsidRPr="00476183">
        <w:t xml:space="preserve">additional </w:t>
      </w:r>
      <w:r w:rsidR="00214506" w:rsidRPr="00476183">
        <w:t>optional</w:t>
      </w:r>
      <w:r w:rsidR="00D00112" w:rsidRPr="00476183">
        <w:t xml:space="preserve"> capabilities. Instead, we</w:t>
      </w:r>
      <w:r w:rsidR="00214506" w:rsidRPr="00476183">
        <w:t xml:space="preserve"> recommend that UEs indicating support of certain SCS shall support all CBWs defined for this SCS for DL/UL.</w:t>
      </w:r>
    </w:p>
    <w:p w14:paraId="5C28D914" w14:textId="13EA2373" w:rsidR="00214506" w:rsidRPr="00476183" w:rsidRDefault="00214506" w:rsidP="00777EEC">
      <w:pPr>
        <w:overflowPunct/>
        <w:autoSpaceDE/>
        <w:autoSpaceDN/>
        <w:adjustRightInd/>
        <w:spacing w:before="240" w:after="120"/>
        <w:textAlignment w:val="auto"/>
        <w:rPr>
          <w:b/>
          <w:bCs/>
          <w:u w:val="single"/>
        </w:rPr>
      </w:pPr>
      <w:r w:rsidRPr="00476183">
        <w:rPr>
          <w:b/>
          <w:bCs/>
          <w:u w:val="single"/>
        </w:rPr>
        <w:t>Modulations</w:t>
      </w:r>
    </w:p>
    <w:p w14:paraId="261CCA94" w14:textId="7213A5D3" w:rsidR="00214506" w:rsidRPr="00476183" w:rsidRDefault="00214506" w:rsidP="00937367">
      <w:pPr>
        <w:overflowPunct/>
        <w:autoSpaceDE/>
        <w:autoSpaceDN/>
        <w:adjustRightInd/>
        <w:spacing w:after="120"/>
        <w:textAlignment w:val="auto"/>
      </w:pPr>
      <w:r w:rsidRPr="00476183">
        <w:t xml:space="preserve">Per previous agreements DL </w:t>
      </w:r>
      <w:r w:rsidR="00937367" w:rsidRPr="00476183">
        <w:t xml:space="preserve">PDSCH </w:t>
      </w:r>
      <w:r w:rsidRPr="00476183">
        <w:t xml:space="preserve">64QAM was agreed as </w:t>
      </w:r>
      <w:r w:rsidR="00937367" w:rsidRPr="00476183">
        <w:t xml:space="preserve">a </w:t>
      </w:r>
      <w:r w:rsidRPr="00476183">
        <w:t>mandatory capability, which is aligned with Rel-15 FR2 assumptions</w:t>
      </w:r>
      <w:r w:rsidR="00D00112" w:rsidRPr="00476183">
        <w:t>. Therefore, no new UE capability indication is required.</w:t>
      </w:r>
    </w:p>
    <w:p w14:paraId="39946256" w14:textId="35AFE08C" w:rsidR="00214506" w:rsidRPr="00476183" w:rsidRDefault="00D00112" w:rsidP="00937367">
      <w:pPr>
        <w:overflowPunct/>
        <w:autoSpaceDE/>
        <w:autoSpaceDN/>
        <w:adjustRightInd/>
        <w:spacing w:after="120"/>
        <w:textAlignment w:val="auto"/>
      </w:pPr>
      <w:r w:rsidRPr="00476183">
        <w:t>PUSCH</w:t>
      </w:r>
      <w:r w:rsidR="00214506" w:rsidRPr="00476183">
        <w:t xml:space="preserve"> 64QAM</w:t>
      </w:r>
      <w:r w:rsidR="00937367" w:rsidRPr="00476183">
        <w:t xml:space="preserve"> support</w:t>
      </w:r>
      <w:r w:rsidR="00214506" w:rsidRPr="00476183">
        <w:t xml:space="preserve"> was agreed as an optional capability, which is not aligned with Rel-15 FR2 assumptions</w:t>
      </w:r>
      <w:r w:rsidR="00937367" w:rsidRPr="00476183">
        <w:t xml:space="preserve"> (where PUSCH 64QAM is defined as </w:t>
      </w:r>
      <w:r w:rsidR="004E31C6" w:rsidRPr="00476183">
        <w:t>mandatory</w:t>
      </w:r>
      <w:r w:rsidR="00937367" w:rsidRPr="00476183">
        <w:t>)</w:t>
      </w:r>
      <w:r w:rsidR="00214506" w:rsidRPr="00476183">
        <w:t xml:space="preserve">. Therefore, a new per band capability is required so that UE can indicate </w:t>
      </w:r>
      <w:r w:rsidRPr="00476183">
        <w:t xml:space="preserve">optional </w:t>
      </w:r>
      <w:r w:rsidR="00214506" w:rsidRPr="00476183">
        <w:t>support of 64QAM</w:t>
      </w:r>
      <w:r w:rsidR="00937367" w:rsidRPr="00476183">
        <w:t xml:space="preserve"> UL operation</w:t>
      </w:r>
      <w:r w:rsidR="00214506" w:rsidRPr="00476183">
        <w:t>.</w:t>
      </w:r>
    </w:p>
    <w:p w14:paraId="0C8D5D87" w14:textId="17983570" w:rsidR="00214506" w:rsidRPr="00476183" w:rsidRDefault="00D00112" w:rsidP="004E31C6">
      <w:pPr>
        <w:overflowPunct/>
        <w:autoSpaceDE/>
        <w:autoSpaceDN/>
        <w:adjustRightInd/>
        <w:spacing w:after="120"/>
        <w:textAlignment w:val="auto"/>
        <w:rPr>
          <w:lang w:eastAsia="zh-CN"/>
        </w:rPr>
      </w:pPr>
      <w:r w:rsidRPr="00476183">
        <w:t xml:space="preserve">PDSCH/PUSCH </w:t>
      </w:r>
      <w:r w:rsidR="00214506" w:rsidRPr="00476183">
        <w:t xml:space="preserve">256QAM are </w:t>
      </w:r>
      <w:r w:rsidRPr="00476183">
        <w:t xml:space="preserve">both </w:t>
      </w:r>
      <w:r w:rsidR="00214506" w:rsidRPr="00476183">
        <w:t>defined as optional FR2 UE capabilities with per-band granularity and same assumption can hold for FR2-2 and no new UE capability signalling is required.</w:t>
      </w:r>
    </w:p>
    <w:p w14:paraId="2649C72E" w14:textId="07717980" w:rsidR="00214506" w:rsidRPr="00476183" w:rsidRDefault="00214506" w:rsidP="00777EEC">
      <w:pPr>
        <w:overflowPunct/>
        <w:autoSpaceDE/>
        <w:autoSpaceDN/>
        <w:adjustRightInd/>
        <w:spacing w:before="240" w:after="120"/>
        <w:textAlignment w:val="auto"/>
        <w:rPr>
          <w:b/>
          <w:bCs/>
          <w:u w:val="single"/>
        </w:rPr>
      </w:pPr>
      <w:r w:rsidRPr="00476183">
        <w:rPr>
          <w:b/>
          <w:bCs/>
          <w:u w:val="single"/>
        </w:rPr>
        <w:t>Improved ON/ON transient period</w:t>
      </w:r>
      <w:r w:rsidR="00AD3617" w:rsidRPr="00476183">
        <w:rPr>
          <w:b/>
          <w:bCs/>
          <w:u w:val="single"/>
        </w:rPr>
        <w:t xml:space="preserve"> capability</w:t>
      </w:r>
    </w:p>
    <w:p w14:paraId="78F7A104" w14:textId="013CC397" w:rsidR="00884890" w:rsidRPr="00476183" w:rsidRDefault="00E068F4" w:rsidP="004E31C6">
      <w:pPr>
        <w:overflowPunct/>
        <w:autoSpaceDE/>
        <w:autoSpaceDN/>
        <w:adjustRightInd/>
        <w:spacing w:after="120"/>
        <w:textAlignment w:val="auto"/>
      </w:pPr>
      <w:r w:rsidRPr="00476183">
        <w:t>Support of improved UE TX ON/ON transient period of X &lt; 5us (X is FFS) is recommended to be defined as a separate capability</w:t>
      </w:r>
      <w:r w:rsidR="00214506" w:rsidRPr="00476183">
        <w:t>.</w:t>
      </w:r>
    </w:p>
    <w:p w14:paraId="7EDDB768" w14:textId="77777777" w:rsidR="004E31C6" w:rsidRPr="00476183" w:rsidRDefault="004E31C6" w:rsidP="004E31C6">
      <w:pPr>
        <w:overflowPunct/>
        <w:autoSpaceDE/>
        <w:autoSpaceDN/>
        <w:adjustRightInd/>
        <w:spacing w:after="120"/>
        <w:textAlignment w:val="auto"/>
      </w:pPr>
    </w:p>
    <w:p w14:paraId="58324600" w14:textId="1CA8FD75" w:rsidR="004E31C6" w:rsidRPr="00476183" w:rsidRDefault="00987F88" w:rsidP="004E31C6">
      <w:pPr>
        <w:spacing w:after="120"/>
        <w:rPr>
          <w:lang w:eastAsia="zh-CN"/>
        </w:rPr>
      </w:pPr>
      <w:r w:rsidRPr="00476183">
        <w:rPr>
          <w:lang w:eastAsia="zh-CN"/>
        </w:rPr>
        <w:t>In Table 1</w:t>
      </w:r>
      <w:r w:rsidR="004E31C6" w:rsidRPr="00476183">
        <w:rPr>
          <w:lang w:eastAsia="zh-CN"/>
        </w:rPr>
        <w:t xml:space="preserve"> we provide</w:t>
      </w:r>
      <w:r w:rsidRPr="00476183">
        <w:rPr>
          <w:lang w:eastAsia="zh-CN"/>
        </w:rPr>
        <w:t xml:space="preserve"> an</w:t>
      </w:r>
      <w:r w:rsidR="004E31C6" w:rsidRPr="00476183">
        <w:rPr>
          <w:lang w:eastAsia="zh-CN"/>
        </w:rPr>
        <w:t xml:space="preserve"> initial summary of views on UE feature list for Rel-17 Extending current NR operation to 71GHz</w:t>
      </w:r>
      <w:r w:rsidR="004E31C6" w:rsidRPr="00476183" w:rsidDel="007203E1">
        <w:rPr>
          <w:lang w:eastAsia="zh-CN"/>
        </w:rPr>
        <w:t xml:space="preserve"> </w:t>
      </w:r>
      <w:r w:rsidR="004E31C6" w:rsidRPr="00476183">
        <w:rPr>
          <w:lang w:eastAsia="zh-CN"/>
        </w:rPr>
        <w:t>WI</w:t>
      </w:r>
      <w:r w:rsidRPr="00476183">
        <w:rPr>
          <w:lang w:eastAsia="zh-CN"/>
        </w:rPr>
        <w:t>.</w:t>
      </w:r>
      <w:r w:rsidR="004E31C6" w:rsidRPr="00476183">
        <w:rPr>
          <w:lang w:eastAsia="zh-CN"/>
        </w:rPr>
        <w:t xml:space="preserve"> </w:t>
      </w:r>
    </w:p>
    <w:p w14:paraId="082A41FD" w14:textId="77777777" w:rsidR="004E31C6" w:rsidRPr="00476183" w:rsidRDefault="004E31C6" w:rsidP="004E31C6">
      <w:pPr>
        <w:overflowPunct/>
        <w:autoSpaceDE/>
        <w:autoSpaceDN/>
        <w:adjustRightInd/>
        <w:spacing w:after="120"/>
        <w:textAlignment w:val="auto"/>
        <w:rPr>
          <w:lang w:eastAsia="zh-CN"/>
        </w:rPr>
      </w:pPr>
    </w:p>
    <w:p w14:paraId="3DDD4DA1" w14:textId="5A71C2C7" w:rsidR="00AB2C50" w:rsidRPr="005304EE" w:rsidRDefault="00AB2C50" w:rsidP="00AB2C50">
      <w:pPr>
        <w:pStyle w:val="Caption"/>
        <w:keepNext/>
        <w:rPr>
          <w:rFonts w:eastAsia="SimSun"/>
          <w:b/>
          <w:i w:val="0"/>
          <w:iCs w:val="0"/>
          <w:color w:val="auto"/>
          <w:sz w:val="20"/>
          <w:szCs w:val="20"/>
          <w:lang w:val="en-US" w:eastAsia="en-US"/>
        </w:rPr>
      </w:pPr>
      <w:r w:rsidRPr="00476183">
        <w:rPr>
          <w:rFonts w:eastAsia="SimSun"/>
          <w:b/>
          <w:i w:val="0"/>
          <w:iCs w:val="0"/>
          <w:color w:val="auto"/>
          <w:sz w:val="20"/>
          <w:szCs w:val="20"/>
          <w:lang w:val="en-US" w:eastAsia="en-US"/>
        </w:rPr>
        <w:t xml:space="preserve">Table </w:t>
      </w:r>
      <w:r w:rsidRPr="00476183">
        <w:rPr>
          <w:rFonts w:eastAsia="SimSun"/>
          <w:b/>
          <w:i w:val="0"/>
          <w:iCs w:val="0"/>
          <w:color w:val="auto"/>
          <w:sz w:val="20"/>
          <w:szCs w:val="20"/>
          <w:lang w:val="en-US" w:eastAsia="en-US"/>
        </w:rPr>
        <w:fldChar w:fldCharType="begin"/>
      </w:r>
      <w:r w:rsidRPr="00476183">
        <w:rPr>
          <w:rFonts w:eastAsia="SimSun"/>
          <w:b/>
          <w:i w:val="0"/>
          <w:iCs w:val="0"/>
          <w:color w:val="auto"/>
          <w:sz w:val="20"/>
          <w:szCs w:val="20"/>
          <w:lang w:val="en-US" w:eastAsia="en-US"/>
        </w:rPr>
        <w:instrText xml:space="preserve"> SEQ Table \* ARABIC </w:instrText>
      </w:r>
      <w:r w:rsidRPr="00476183">
        <w:rPr>
          <w:rFonts w:eastAsia="SimSun"/>
          <w:b/>
          <w:i w:val="0"/>
          <w:iCs w:val="0"/>
          <w:color w:val="auto"/>
          <w:sz w:val="20"/>
          <w:szCs w:val="20"/>
          <w:lang w:val="en-US" w:eastAsia="en-US"/>
        </w:rPr>
        <w:fldChar w:fldCharType="separate"/>
      </w:r>
      <w:r w:rsidRPr="00476183">
        <w:rPr>
          <w:rFonts w:eastAsia="SimSun"/>
          <w:b/>
          <w:i w:val="0"/>
          <w:iCs w:val="0"/>
          <w:color w:val="auto"/>
          <w:sz w:val="20"/>
          <w:szCs w:val="20"/>
          <w:lang w:val="en-US" w:eastAsia="en-US"/>
        </w:rPr>
        <w:t>1</w:t>
      </w:r>
      <w:r w:rsidRPr="00476183">
        <w:rPr>
          <w:rFonts w:eastAsia="SimSun"/>
          <w:b/>
          <w:i w:val="0"/>
          <w:iCs w:val="0"/>
          <w:color w:val="auto"/>
          <w:sz w:val="20"/>
          <w:szCs w:val="20"/>
          <w:lang w:val="en-US" w:eastAsia="en-US"/>
        </w:rPr>
        <w:fldChar w:fldCharType="end"/>
      </w:r>
      <w:r w:rsidRPr="00476183">
        <w:rPr>
          <w:rFonts w:eastAsia="SimSun"/>
          <w:b/>
          <w:i w:val="0"/>
          <w:iCs w:val="0"/>
          <w:color w:val="auto"/>
          <w:sz w:val="20"/>
          <w:szCs w:val="20"/>
          <w:lang w:val="en-US" w:eastAsia="en-US"/>
        </w:rPr>
        <w:t xml:space="preserve">. </w:t>
      </w:r>
      <w:r w:rsidR="004C338D" w:rsidRPr="00476183">
        <w:rPr>
          <w:rFonts w:eastAsia="SimSun"/>
          <w:b/>
          <w:i w:val="0"/>
          <w:iCs w:val="0"/>
          <w:color w:val="auto"/>
          <w:sz w:val="20"/>
          <w:szCs w:val="20"/>
          <w:lang w:val="en-US" w:eastAsia="en-US"/>
        </w:rPr>
        <w:t>NR_ext_to_71GHz feature list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8"/>
        <w:gridCol w:w="683"/>
        <w:gridCol w:w="781"/>
        <w:gridCol w:w="750"/>
        <w:gridCol w:w="667"/>
        <w:gridCol w:w="683"/>
        <w:gridCol w:w="821"/>
        <w:gridCol w:w="432"/>
        <w:gridCol w:w="831"/>
        <w:gridCol w:w="831"/>
        <w:gridCol w:w="811"/>
        <w:gridCol w:w="801"/>
        <w:gridCol w:w="1082"/>
      </w:tblGrid>
      <w:tr w:rsidR="00D00112" w:rsidRPr="00D00112" w14:paraId="664C298F" w14:textId="77777777" w:rsidTr="00D00112">
        <w:trPr>
          <w:trHeight w:val="20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91369" w14:textId="77777777" w:rsidR="00D00112" w:rsidRPr="00987F88" w:rsidRDefault="00D00112" w:rsidP="00C7753E">
            <w:pPr>
              <w:pStyle w:val="TAH"/>
              <w:rPr>
                <w:rFonts w:cs="Arial"/>
                <w:sz w:val="10"/>
                <w:szCs w:val="12"/>
              </w:rPr>
            </w:pPr>
            <w:r w:rsidRPr="00987F88">
              <w:rPr>
                <w:rFonts w:cs="Arial"/>
                <w:sz w:val="10"/>
                <w:szCs w:val="12"/>
              </w:rPr>
              <w:t>Index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A916F" w14:textId="77777777" w:rsidR="00D00112" w:rsidRPr="00987F88" w:rsidRDefault="00D00112" w:rsidP="00C7753E">
            <w:pPr>
              <w:pStyle w:val="TAH"/>
              <w:rPr>
                <w:rFonts w:cs="Arial"/>
                <w:sz w:val="10"/>
                <w:szCs w:val="12"/>
              </w:rPr>
            </w:pPr>
            <w:r w:rsidRPr="00987F88">
              <w:rPr>
                <w:rFonts w:cs="Arial"/>
                <w:sz w:val="10"/>
                <w:szCs w:val="12"/>
              </w:rPr>
              <w:t>Feature group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A5DEA" w14:textId="77777777" w:rsidR="00D00112" w:rsidRPr="00987F88" w:rsidRDefault="00D00112" w:rsidP="00C7753E">
            <w:pPr>
              <w:pStyle w:val="TAH"/>
              <w:rPr>
                <w:rFonts w:cs="Arial"/>
                <w:sz w:val="10"/>
                <w:szCs w:val="12"/>
              </w:rPr>
            </w:pPr>
            <w:r w:rsidRPr="00987F88">
              <w:rPr>
                <w:rFonts w:cs="Arial"/>
                <w:sz w:val="10"/>
                <w:szCs w:val="12"/>
              </w:rPr>
              <w:t>Components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1A6F6" w14:textId="77777777" w:rsidR="00D00112" w:rsidRPr="00987F88" w:rsidRDefault="00D00112" w:rsidP="00C7753E">
            <w:pPr>
              <w:pStyle w:val="TAH"/>
              <w:rPr>
                <w:rFonts w:cs="Arial"/>
                <w:sz w:val="10"/>
                <w:szCs w:val="12"/>
              </w:rPr>
            </w:pPr>
            <w:r w:rsidRPr="00987F88">
              <w:rPr>
                <w:rFonts w:cs="Arial"/>
                <w:sz w:val="10"/>
                <w:szCs w:val="12"/>
              </w:rPr>
              <w:t>Prerequisite feature groups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EF3BF" w14:textId="77777777" w:rsidR="00D00112" w:rsidRPr="00987F88" w:rsidRDefault="00D00112" w:rsidP="00C7753E">
            <w:pPr>
              <w:pStyle w:val="TAH"/>
              <w:rPr>
                <w:rFonts w:cs="Arial"/>
                <w:sz w:val="10"/>
                <w:szCs w:val="12"/>
              </w:rPr>
            </w:pPr>
            <w:r w:rsidRPr="00987F88">
              <w:rPr>
                <w:rFonts w:cs="Arial"/>
                <w:sz w:val="10"/>
                <w:szCs w:val="12"/>
              </w:rPr>
              <w:t>Need for the gNB to know if the feature is supported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9D210" w14:textId="77777777" w:rsidR="00D00112" w:rsidRPr="00987F88" w:rsidRDefault="00D00112" w:rsidP="00C7753E">
            <w:pPr>
              <w:pStyle w:val="TAH"/>
              <w:rPr>
                <w:rFonts w:cs="Arial"/>
                <w:sz w:val="10"/>
                <w:szCs w:val="12"/>
              </w:rPr>
            </w:pPr>
            <w:r w:rsidRPr="00987F88">
              <w:rPr>
                <w:rFonts w:eastAsia="SimSun" w:cs="Arial"/>
                <w:sz w:val="10"/>
                <w:szCs w:val="12"/>
              </w:rPr>
              <w:t xml:space="preserve">Applicable to </w:t>
            </w:r>
            <w:r w:rsidRPr="00987F88">
              <w:rPr>
                <w:rFonts w:cs="Arial"/>
                <w:sz w:val="10"/>
                <w:szCs w:val="12"/>
              </w:rPr>
              <w:t>the capability signalling exchange between UEs (V2X WI only)”.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C63F6" w14:textId="77777777" w:rsidR="00D00112" w:rsidRPr="00987F88" w:rsidRDefault="00D00112" w:rsidP="00C7753E">
            <w:pPr>
              <w:pStyle w:val="TAH"/>
              <w:rPr>
                <w:rFonts w:cs="Arial"/>
                <w:b w:val="0"/>
                <w:sz w:val="10"/>
                <w:szCs w:val="12"/>
              </w:rPr>
            </w:pPr>
            <w:r w:rsidRPr="00987F88">
              <w:rPr>
                <w:rFonts w:cs="Arial"/>
                <w:sz w:val="10"/>
                <w:szCs w:val="12"/>
              </w:rPr>
              <w:t>Consequence if the feature is not supported by the UE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3BE66" w14:textId="77777777" w:rsidR="00D00112" w:rsidRPr="00987F88" w:rsidRDefault="00D00112" w:rsidP="00C7753E">
            <w:pPr>
              <w:pStyle w:val="TAH"/>
              <w:rPr>
                <w:rFonts w:cs="Arial"/>
                <w:b w:val="0"/>
                <w:sz w:val="10"/>
                <w:szCs w:val="12"/>
                <w:lang w:eastAsia="ja-JP"/>
              </w:rPr>
            </w:pPr>
            <w:r w:rsidRPr="00987F88">
              <w:rPr>
                <w:rFonts w:cs="Arial"/>
                <w:sz w:val="10"/>
                <w:szCs w:val="12"/>
              </w:rPr>
              <w:t>Type</w:t>
            </w:r>
          </w:p>
          <w:p w14:paraId="38DBF3FF" w14:textId="77777777" w:rsidR="00D00112" w:rsidRPr="00987F88" w:rsidRDefault="00D00112" w:rsidP="00C7753E">
            <w:pPr>
              <w:pStyle w:val="TAH"/>
              <w:rPr>
                <w:rFonts w:cs="Arial"/>
                <w:b w:val="0"/>
                <w:sz w:val="10"/>
                <w:szCs w:val="12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C462A" w14:textId="77777777" w:rsidR="00D00112" w:rsidRPr="00987F88" w:rsidRDefault="00D00112" w:rsidP="00C7753E">
            <w:pPr>
              <w:pStyle w:val="TAH"/>
              <w:rPr>
                <w:rFonts w:cs="Arial"/>
                <w:sz w:val="10"/>
                <w:szCs w:val="12"/>
              </w:rPr>
            </w:pPr>
            <w:r w:rsidRPr="00987F88">
              <w:rPr>
                <w:rFonts w:cs="Arial"/>
                <w:sz w:val="10"/>
                <w:szCs w:val="12"/>
              </w:rPr>
              <w:t>Need of FDD/TDD differentiation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CB2DD" w14:textId="77777777" w:rsidR="00D00112" w:rsidRPr="00987F88" w:rsidRDefault="00D00112" w:rsidP="00C7753E">
            <w:pPr>
              <w:pStyle w:val="TAH"/>
              <w:rPr>
                <w:rFonts w:cs="Arial"/>
                <w:sz w:val="10"/>
                <w:szCs w:val="12"/>
              </w:rPr>
            </w:pPr>
            <w:r w:rsidRPr="00987F88">
              <w:rPr>
                <w:rFonts w:cs="Arial"/>
                <w:sz w:val="10"/>
                <w:szCs w:val="12"/>
              </w:rPr>
              <w:t>Need of FR1/FR2 differentiation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6C0EB" w14:textId="77777777" w:rsidR="00D00112" w:rsidRPr="00987F88" w:rsidRDefault="00D00112" w:rsidP="00C7753E">
            <w:pPr>
              <w:pStyle w:val="TAH"/>
              <w:rPr>
                <w:rFonts w:cs="Arial"/>
                <w:sz w:val="10"/>
                <w:szCs w:val="12"/>
              </w:rPr>
            </w:pPr>
            <w:r w:rsidRPr="00987F88">
              <w:rPr>
                <w:rFonts w:cs="Arial"/>
                <w:sz w:val="10"/>
                <w:szCs w:val="12"/>
              </w:rPr>
              <w:t>Capability interpretation for mixture of FDD/TDD and/or FR1/FR2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3E224" w14:textId="77777777" w:rsidR="00D00112" w:rsidRPr="00987F88" w:rsidRDefault="00D00112" w:rsidP="00C7753E">
            <w:pPr>
              <w:pStyle w:val="TAH"/>
              <w:rPr>
                <w:rFonts w:cs="Arial"/>
                <w:sz w:val="10"/>
                <w:szCs w:val="12"/>
              </w:rPr>
            </w:pPr>
            <w:r w:rsidRPr="00987F88">
              <w:rPr>
                <w:rFonts w:cs="Arial"/>
                <w:sz w:val="10"/>
                <w:szCs w:val="12"/>
              </w:rPr>
              <w:t>Note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7790F" w14:textId="77777777" w:rsidR="00D00112" w:rsidRPr="00987F88" w:rsidRDefault="00D00112" w:rsidP="00C7753E">
            <w:pPr>
              <w:pStyle w:val="TAH"/>
              <w:rPr>
                <w:rFonts w:cs="Arial"/>
                <w:sz w:val="10"/>
                <w:szCs w:val="12"/>
              </w:rPr>
            </w:pPr>
            <w:r w:rsidRPr="00987F88">
              <w:rPr>
                <w:rFonts w:cs="Arial"/>
                <w:sz w:val="10"/>
                <w:szCs w:val="12"/>
              </w:rPr>
              <w:t>Mandatory/Optional</w:t>
            </w:r>
          </w:p>
        </w:tc>
      </w:tr>
      <w:tr w:rsidR="00D00112" w:rsidRPr="00D00112" w14:paraId="50288863" w14:textId="77777777" w:rsidTr="00D00112">
        <w:trPr>
          <w:trHeight w:val="20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34F8F" w14:textId="5156A957" w:rsidR="00D00112" w:rsidRPr="00987F88" w:rsidRDefault="00D00112" w:rsidP="00C7753E">
            <w:pPr>
              <w:pStyle w:val="TAH"/>
              <w:keepNext w:val="0"/>
              <w:keepLines w:val="0"/>
              <w:rPr>
                <w:rFonts w:cs="Arial"/>
                <w:b w:val="0"/>
                <w:bCs/>
                <w:sz w:val="10"/>
                <w:szCs w:val="12"/>
              </w:rPr>
            </w:pPr>
            <w:r w:rsidRPr="00987F88">
              <w:rPr>
                <w:rFonts w:cs="Arial"/>
                <w:b w:val="0"/>
                <w:bCs/>
                <w:sz w:val="10"/>
                <w:szCs w:val="12"/>
              </w:rPr>
              <w:t>x-1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FD70C" w14:textId="77777777" w:rsidR="00D00112" w:rsidRPr="00987F88" w:rsidRDefault="00D00112" w:rsidP="00C7753E">
            <w:pPr>
              <w:pStyle w:val="TAH"/>
              <w:keepNext w:val="0"/>
              <w:keepLines w:val="0"/>
              <w:rPr>
                <w:rFonts w:cs="Arial"/>
                <w:b w:val="0"/>
                <w:bCs/>
                <w:sz w:val="10"/>
                <w:szCs w:val="12"/>
              </w:rPr>
            </w:pPr>
            <w:r w:rsidRPr="00987F88">
              <w:rPr>
                <w:rFonts w:cs="Arial"/>
                <w:b w:val="0"/>
                <w:bCs/>
                <w:sz w:val="10"/>
                <w:szCs w:val="12"/>
              </w:rPr>
              <w:t>FR2-2 channel bandwidths for each SCS in each band for DL and UL for a single CC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9C6BF" w14:textId="77777777" w:rsidR="00D00112" w:rsidRPr="00987F88" w:rsidRDefault="00D00112" w:rsidP="00C7753E">
            <w:pPr>
              <w:pStyle w:val="TAH"/>
              <w:rPr>
                <w:rFonts w:cs="Arial"/>
                <w:b w:val="0"/>
                <w:bCs/>
                <w:sz w:val="10"/>
                <w:szCs w:val="12"/>
              </w:rPr>
            </w:pPr>
            <w:r w:rsidRPr="00987F88">
              <w:rPr>
                <w:rFonts w:cs="Arial"/>
                <w:b w:val="0"/>
                <w:bCs/>
                <w:sz w:val="10"/>
                <w:szCs w:val="12"/>
              </w:rPr>
              <w:t xml:space="preserve">Support of FR2-2 channel bandwidths </w:t>
            </w:r>
          </w:p>
          <w:p w14:paraId="0C6A49A2" w14:textId="77777777" w:rsidR="00D00112" w:rsidRPr="00987F88" w:rsidRDefault="00D00112" w:rsidP="00C7753E">
            <w:pPr>
              <w:pStyle w:val="TAH"/>
              <w:rPr>
                <w:rFonts w:cs="Arial"/>
                <w:b w:val="0"/>
                <w:bCs/>
                <w:sz w:val="10"/>
                <w:szCs w:val="12"/>
              </w:rPr>
            </w:pPr>
            <w:r w:rsidRPr="00987F88">
              <w:rPr>
                <w:rFonts w:cs="Arial"/>
                <w:b w:val="0"/>
                <w:bCs/>
                <w:sz w:val="10"/>
                <w:szCs w:val="12"/>
              </w:rPr>
              <w:t>1) 120 kHz SCS: {100, 400} MHz CBW</w:t>
            </w:r>
          </w:p>
          <w:p w14:paraId="649780D3" w14:textId="77777777" w:rsidR="00D00112" w:rsidRPr="00987F88" w:rsidRDefault="00D00112" w:rsidP="00C7753E">
            <w:pPr>
              <w:pStyle w:val="TAH"/>
              <w:rPr>
                <w:rFonts w:cs="Arial"/>
                <w:b w:val="0"/>
                <w:bCs/>
                <w:sz w:val="10"/>
                <w:szCs w:val="12"/>
              </w:rPr>
            </w:pPr>
            <w:r w:rsidRPr="00987F88">
              <w:rPr>
                <w:rFonts w:cs="Arial"/>
                <w:b w:val="0"/>
                <w:bCs/>
                <w:sz w:val="10"/>
                <w:szCs w:val="12"/>
              </w:rPr>
              <w:t>2) 480 kHz SCS: {400, 800, 1600} MHz CBW</w:t>
            </w:r>
          </w:p>
          <w:p w14:paraId="2336089A" w14:textId="77777777" w:rsidR="00D00112" w:rsidRPr="00987F88" w:rsidRDefault="00D00112" w:rsidP="00C7753E">
            <w:pPr>
              <w:pStyle w:val="TAH"/>
              <w:rPr>
                <w:rFonts w:cs="Arial"/>
                <w:b w:val="0"/>
                <w:bCs/>
                <w:sz w:val="10"/>
                <w:szCs w:val="12"/>
              </w:rPr>
            </w:pPr>
            <w:r w:rsidRPr="00987F88">
              <w:rPr>
                <w:rFonts w:cs="Arial"/>
                <w:b w:val="0"/>
                <w:bCs/>
                <w:sz w:val="10"/>
                <w:szCs w:val="12"/>
              </w:rPr>
              <w:t>3) 960 kHz SCS: {400, 800, 1600, 2000} MHz CBW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4CFA3" w14:textId="77777777" w:rsidR="00D00112" w:rsidRPr="00987F88" w:rsidRDefault="00D00112" w:rsidP="00C7753E">
            <w:pPr>
              <w:pStyle w:val="TAH"/>
              <w:keepNext w:val="0"/>
              <w:keepLines w:val="0"/>
              <w:rPr>
                <w:rFonts w:cs="Arial"/>
                <w:b w:val="0"/>
                <w:bCs/>
                <w:sz w:val="10"/>
                <w:szCs w:val="12"/>
              </w:rPr>
            </w:pPr>
            <w:r w:rsidRPr="00987F88">
              <w:rPr>
                <w:rFonts w:cs="Arial"/>
                <w:b w:val="0"/>
                <w:bCs/>
                <w:sz w:val="10"/>
                <w:szCs w:val="12"/>
              </w:rPr>
              <w:t>FFS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E9C4C" w14:textId="77777777" w:rsidR="00D00112" w:rsidRPr="00987F88" w:rsidRDefault="00D00112" w:rsidP="00C7753E">
            <w:pPr>
              <w:pStyle w:val="TAH"/>
              <w:keepNext w:val="0"/>
              <w:keepLines w:val="0"/>
              <w:rPr>
                <w:rFonts w:cs="Arial"/>
                <w:b w:val="0"/>
                <w:bCs/>
                <w:sz w:val="10"/>
                <w:szCs w:val="12"/>
              </w:rPr>
            </w:pPr>
            <w:r w:rsidRPr="00987F88">
              <w:rPr>
                <w:rFonts w:cs="Arial"/>
                <w:b w:val="0"/>
                <w:bCs/>
                <w:sz w:val="10"/>
                <w:szCs w:val="12"/>
              </w:rPr>
              <w:t>Yes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EE1A8" w14:textId="77777777" w:rsidR="00D00112" w:rsidRPr="00987F88" w:rsidRDefault="00D00112" w:rsidP="00C7753E">
            <w:pPr>
              <w:pStyle w:val="TAH"/>
              <w:keepNext w:val="0"/>
              <w:keepLines w:val="0"/>
              <w:rPr>
                <w:rFonts w:eastAsia="Gulim" w:cs="Arial"/>
                <w:b w:val="0"/>
                <w:bCs/>
                <w:color w:val="000000"/>
                <w:sz w:val="10"/>
                <w:szCs w:val="12"/>
              </w:rPr>
            </w:pPr>
            <w:r w:rsidRPr="00987F88">
              <w:rPr>
                <w:rFonts w:eastAsia="Gulim" w:cs="Arial"/>
                <w:b w:val="0"/>
                <w:bCs/>
                <w:color w:val="000000"/>
                <w:sz w:val="10"/>
                <w:szCs w:val="12"/>
              </w:rPr>
              <w:t>No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3BFE6" w14:textId="77777777" w:rsidR="00D00112" w:rsidRPr="00987F88" w:rsidRDefault="00D00112" w:rsidP="00C7753E">
            <w:pPr>
              <w:pStyle w:val="TAN"/>
              <w:keepNext w:val="0"/>
              <w:keepLines w:val="0"/>
              <w:ind w:left="0" w:firstLine="0"/>
              <w:rPr>
                <w:rFonts w:cs="Arial"/>
                <w:bCs/>
                <w:sz w:val="10"/>
                <w:szCs w:val="12"/>
                <w:lang w:eastAsia="ja-JP"/>
              </w:rPr>
            </w:pPr>
            <w:r w:rsidRPr="00987F88">
              <w:rPr>
                <w:rFonts w:cs="Arial"/>
                <w:bCs/>
                <w:sz w:val="10"/>
                <w:szCs w:val="12"/>
                <w:lang w:eastAsia="ja-JP"/>
              </w:rPr>
              <w:t>UE cannot support some UE channel bandwidths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5BA8A" w14:textId="77777777" w:rsidR="00D00112" w:rsidRPr="00987F88" w:rsidRDefault="00D00112" w:rsidP="00C7753E">
            <w:pPr>
              <w:pStyle w:val="TAN"/>
              <w:keepNext w:val="0"/>
              <w:keepLines w:val="0"/>
              <w:ind w:left="0" w:firstLine="0"/>
              <w:rPr>
                <w:rFonts w:cs="Arial"/>
                <w:bCs/>
                <w:sz w:val="10"/>
                <w:szCs w:val="12"/>
                <w:lang w:eastAsia="ja-JP"/>
              </w:rPr>
            </w:pPr>
            <w:r w:rsidRPr="00987F88">
              <w:rPr>
                <w:rFonts w:cs="Arial"/>
                <w:bCs/>
                <w:sz w:val="10"/>
                <w:szCs w:val="12"/>
                <w:lang w:eastAsia="ja-JP"/>
              </w:rPr>
              <w:t>Per band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20DC2" w14:textId="77777777" w:rsidR="00D00112" w:rsidRPr="00987F88" w:rsidRDefault="00D00112" w:rsidP="00C7753E">
            <w:pPr>
              <w:pStyle w:val="TAH"/>
              <w:keepNext w:val="0"/>
              <w:keepLines w:val="0"/>
              <w:rPr>
                <w:rFonts w:cs="Arial"/>
                <w:b w:val="0"/>
                <w:bCs/>
                <w:sz w:val="10"/>
                <w:szCs w:val="12"/>
              </w:rPr>
            </w:pPr>
            <w:r w:rsidRPr="00987F88">
              <w:rPr>
                <w:rFonts w:cs="Arial"/>
                <w:b w:val="0"/>
                <w:bCs/>
                <w:sz w:val="10"/>
                <w:szCs w:val="12"/>
              </w:rPr>
              <w:t>N/A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6AC35" w14:textId="77777777" w:rsidR="00D00112" w:rsidRPr="00987F88" w:rsidRDefault="00D00112" w:rsidP="00C7753E">
            <w:pPr>
              <w:pStyle w:val="TAH"/>
              <w:keepNext w:val="0"/>
              <w:keepLines w:val="0"/>
              <w:rPr>
                <w:rFonts w:cs="Arial"/>
                <w:b w:val="0"/>
                <w:bCs/>
                <w:sz w:val="10"/>
                <w:szCs w:val="12"/>
              </w:rPr>
            </w:pPr>
            <w:r w:rsidRPr="00987F88">
              <w:rPr>
                <w:rFonts w:cs="Arial"/>
                <w:b w:val="0"/>
                <w:bCs/>
                <w:sz w:val="10"/>
                <w:szCs w:val="12"/>
              </w:rPr>
              <w:t>Applicable to FR2-2 only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95A33" w14:textId="77777777" w:rsidR="00D00112" w:rsidRPr="00987F88" w:rsidRDefault="00D00112" w:rsidP="00C7753E">
            <w:pPr>
              <w:pStyle w:val="TAH"/>
              <w:keepNext w:val="0"/>
              <w:keepLines w:val="0"/>
              <w:rPr>
                <w:rFonts w:cs="Arial"/>
                <w:b w:val="0"/>
                <w:bCs/>
                <w:sz w:val="10"/>
                <w:szCs w:val="12"/>
              </w:rPr>
            </w:pPr>
            <w:r w:rsidRPr="00987F88">
              <w:rPr>
                <w:rFonts w:cs="Arial"/>
                <w:b w:val="0"/>
                <w:bCs/>
                <w:sz w:val="10"/>
                <w:szCs w:val="12"/>
              </w:rPr>
              <w:t>N/A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6346A" w14:textId="77777777" w:rsidR="00D00112" w:rsidRPr="00987F88" w:rsidRDefault="00D00112" w:rsidP="00447DFB">
            <w:pPr>
              <w:pStyle w:val="TAH"/>
              <w:keepNext w:val="0"/>
              <w:keepLines w:val="0"/>
              <w:rPr>
                <w:rFonts w:cs="Arial"/>
                <w:b w:val="0"/>
                <w:bCs/>
                <w:sz w:val="10"/>
                <w:szCs w:val="12"/>
              </w:rPr>
            </w:pPr>
            <w:r w:rsidRPr="00987F88">
              <w:rPr>
                <w:rFonts w:eastAsia="SimSun" w:cs="Arial"/>
                <w:b w:val="0"/>
                <w:bCs/>
                <w:sz w:val="10"/>
                <w:szCs w:val="12"/>
              </w:rPr>
              <w:t>UE indicating the support of specific SCS</w:t>
            </w:r>
            <w:r w:rsidRPr="00987F88">
              <w:rPr>
                <w:rFonts w:cs="Arial"/>
                <w:b w:val="0"/>
                <w:bCs/>
                <w:sz w:val="10"/>
                <w:szCs w:val="12"/>
              </w:rPr>
              <w:t xml:space="preserve"> per band</w:t>
            </w:r>
            <w:r w:rsidRPr="00987F88">
              <w:rPr>
                <w:rFonts w:eastAsia="SimSun" w:cs="Arial"/>
                <w:b w:val="0"/>
                <w:bCs/>
                <w:sz w:val="10"/>
                <w:szCs w:val="12"/>
              </w:rPr>
              <w:t xml:space="preserve"> (RAN1 features X-Y) is required to support all CBWs corresponding to this SCS</w:t>
            </w:r>
          </w:p>
          <w:p w14:paraId="119590D7" w14:textId="77777777" w:rsidR="00D00112" w:rsidRPr="00987F88" w:rsidRDefault="00D00112" w:rsidP="00C7753E">
            <w:pPr>
              <w:pStyle w:val="TAH"/>
              <w:rPr>
                <w:rFonts w:eastAsia="SimSun" w:cs="Arial"/>
                <w:b w:val="0"/>
                <w:bCs/>
                <w:sz w:val="10"/>
                <w:szCs w:val="12"/>
              </w:rPr>
            </w:pPr>
            <w:r w:rsidRPr="00987F88">
              <w:rPr>
                <w:rFonts w:cs="Arial"/>
                <w:b w:val="0"/>
                <w:bCs/>
                <w:sz w:val="10"/>
                <w:szCs w:val="12"/>
              </w:rPr>
              <w:t>No additional capability signalling is needed.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242C7" w14:textId="77777777" w:rsidR="00D00112" w:rsidRPr="00987F88" w:rsidRDefault="00D00112" w:rsidP="00C7753E">
            <w:pPr>
              <w:pStyle w:val="TAH"/>
              <w:keepNext w:val="0"/>
              <w:keepLines w:val="0"/>
              <w:rPr>
                <w:rFonts w:cs="Arial"/>
                <w:b w:val="0"/>
                <w:bCs/>
                <w:sz w:val="10"/>
                <w:szCs w:val="12"/>
              </w:rPr>
            </w:pPr>
            <w:r w:rsidRPr="00987F88">
              <w:rPr>
                <w:rFonts w:cs="Arial"/>
                <w:b w:val="0"/>
                <w:bCs/>
                <w:sz w:val="10"/>
                <w:szCs w:val="12"/>
              </w:rPr>
              <w:t>NA</w:t>
            </w:r>
          </w:p>
        </w:tc>
      </w:tr>
      <w:tr w:rsidR="00D00112" w:rsidRPr="00D00112" w14:paraId="10FE87A2" w14:textId="77777777" w:rsidTr="00D00112">
        <w:trPr>
          <w:trHeight w:val="20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50B5E" w14:textId="2EF03259" w:rsidR="00D00112" w:rsidRPr="00987F88" w:rsidRDefault="00D00112" w:rsidP="00C7753E">
            <w:pPr>
              <w:pStyle w:val="TAH"/>
              <w:keepNext w:val="0"/>
              <w:keepLines w:val="0"/>
              <w:rPr>
                <w:rFonts w:cs="Arial"/>
                <w:b w:val="0"/>
                <w:bCs/>
                <w:sz w:val="10"/>
                <w:szCs w:val="12"/>
              </w:rPr>
            </w:pPr>
            <w:r w:rsidRPr="00987F88">
              <w:rPr>
                <w:rFonts w:cs="Arial"/>
                <w:b w:val="0"/>
                <w:bCs/>
                <w:sz w:val="10"/>
                <w:szCs w:val="12"/>
              </w:rPr>
              <w:t>x-2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1E0F9" w14:textId="77777777" w:rsidR="00D00112" w:rsidRPr="00987F88" w:rsidRDefault="00D00112" w:rsidP="00C7753E">
            <w:pPr>
              <w:pStyle w:val="TAH"/>
              <w:keepNext w:val="0"/>
              <w:keepLines w:val="0"/>
              <w:rPr>
                <w:rFonts w:cs="Arial"/>
                <w:b w:val="0"/>
                <w:bCs/>
                <w:sz w:val="10"/>
                <w:szCs w:val="12"/>
              </w:rPr>
            </w:pPr>
            <w:r w:rsidRPr="00987F88">
              <w:rPr>
                <w:rFonts w:cs="Arial"/>
                <w:b w:val="0"/>
                <w:bCs/>
                <w:sz w:val="10"/>
                <w:szCs w:val="12"/>
              </w:rPr>
              <w:t>64QAM for PUSCH for FR2-2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0A9C5" w14:textId="77777777" w:rsidR="00D00112" w:rsidRPr="00987F88" w:rsidRDefault="00D00112" w:rsidP="00C7753E">
            <w:pPr>
              <w:pStyle w:val="TAH"/>
              <w:rPr>
                <w:rFonts w:cs="Arial"/>
                <w:b w:val="0"/>
                <w:bCs/>
                <w:sz w:val="10"/>
                <w:szCs w:val="12"/>
              </w:rPr>
            </w:pPr>
            <w:r w:rsidRPr="00987F88">
              <w:rPr>
                <w:rFonts w:cs="Arial"/>
                <w:b w:val="0"/>
                <w:bCs/>
                <w:sz w:val="10"/>
                <w:szCs w:val="12"/>
              </w:rPr>
              <w:t>1) Support of 64QAM modulation for FR2-2 PUSCH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DA0F7" w14:textId="77777777" w:rsidR="00D00112" w:rsidRPr="00987F88" w:rsidRDefault="00D00112" w:rsidP="00C7753E">
            <w:pPr>
              <w:pStyle w:val="TAH"/>
              <w:keepNext w:val="0"/>
              <w:keepLines w:val="0"/>
              <w:rPr>
                <w:rFonts w:cs="Arial"/>
                <w:b w:val="0"/>
                <w:bCs/>
                <w:sz w:val="10"/>
                <w:szCs w:val="12"/>
              </w:rPr>
            </w:pPr>
            <w:r w:rsidRPr="00987F88">
              <w:rPr>
                <w:rFonts w:cs="Arial"/>
                <w:b w:val="0"/>
                <w:bCs/>
                <w:sz w:val="10"/>
                <w:szCs w:val="12"/>
              </w:rPr>
              <w:t>FFS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4F8A0" w14:textId="77777777" w:rsidR="00D00112" w:rsidRPr="00987F88" w:rsidRDefault="00D00112" w:rsidP="00C7753E">
            <w:pPr>
              <w:pStyle w:val="TAH"/>
              <w:keepNext w:val="0"/>
              <w:keepLines w:val="0"/>
              <w:rPr>
                <w:rFonts w:cs="Arial"/>
                <w:b w:val="0"/>
                <w:bCs/>
                <w:sz w:val="10"/>
                <w:szCs w:val="12"/>
              </w:rPr>
            </w:pPr>
            <w:r w:rsidRPr="00987F88">
              <w:rPr>
                <w:rFonts w:cs="Arial"/>
                <w:b w:val="0"/>
                <w:bCs/>
                <w:sz w:val="10"/>
                <w:szCs w:val="12"/>
              </w:rPr>
              <w:t>Yes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2E440" w14:textId="77777777" w:rsidR="00D00112" w:rsidRPr="00987F88" w:rsidRDefault="00D00112" w:rsidP="00C7753E">
            <w:pPr>
              <w:pStyle w:val="TAH"/>
              <w:keepNext w:val="0"/>
              <w:keepLines w:val="0"/>
              <w:rPr>
                <w:rFonts w:eastAsia="Gulim" w:cs="Arial"/>
                <w:b w:val="0"/>
                <w:bCs/>
                <w:color w:val="000000"/>
                <w:sz w:val="10"/>
                <w:szCs w:val="12"/>
              </w:rPr>
            </w:pPr>
            <w:r w:rsidRPr="00987F88">
              <w:rPr>
                <w:rFonts w:eastAsia="Gulim" w:cs="Arial"/>
                <w:b w:val="0"/>
                <w:bCs/>
                <w:color w:val="000000"/>
                <w:sz w:val="10"/>
                <w:szCs w:val="12"/>
              </w:rPr>
              <w:t>No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B21BA" w14:textId="77777777" w:rsidR="00D00112" w:rsidRPr="00987F88" w:rsidRDefault="00D00112" w:rsidP="00C7753E">
            <w:pPr>
              <w:pStyle w:val="TAN"/>
              <w:keepNext w:val="0"/>
              <w:keepLines w:val="0"/>
              <w:ind w:left="0" w:firstLine="0"/>
              <w:rPr>
                <w:rFonts w:cs="Arial"/>
                <w:bCs/>
                <w:sz w:val="10"/>
                <w:szCs w:val="12"/>
                <w:lang w:eastAsia="ja-JP"/>
              </w:rPr>
            </w:pPr>
            <w:r w:rsidRPr="00987F88">
              <w:rPr>
                <w:rFonts w:cs="Arial"/>
                <w:bCs/>
                <w:sz w:val="10"/>
                <w:szCs w:val="12"/>
                <w:lang w:eastAsia="ja-JP"/>
              </w:rPr>
              <w:t>UE cannot support PUSCH 64QAM transmission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99212" w14:textId="77777777" w:rsidR="00D00112" w:rsidRPr="00987F88" w:rsidRDefault="00D00112" w:rsidP="00C7753E">
            <w:pPr>
              <w:pStyle w:val="TAN"/>
              <w:keepNext w:val="0"/>
              <w:keepLines w:val="0"/>
              <w:ind w:left="0" w:firstLine="0"/>
              <w:rPr>
                <w:rFonts w:cs="Arial"/>
                <w:bCs/>
                <w:sz w:val="10"/>
                <w:szCs w:val="12"/>
                <w:lang w:eastAsia="ja-JP"/>
              </w:rPr>
            </w:pPr>
            <w:r w:rsidRPr="00987F88">
              <w:rPr>
                <w:rFonts w:cs="Arial"/>
                <w:bCs/>
                <w:sz w:val="10"/>
                <w:szCs w:val="12"/>
                <w:lang w:eastAsia="ja-JP"/>
              </w:rPr>
              <w:t>Per band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58A8B" w14:textId="77777777" w:rsidR="00D00112" w:rsidRPr="00987F88" w:rsidRDefault="00D00112" w:rsidP="00C7753E">
            <w:pPr>
              <w:pStyle w:val="TAH"/>
              <w:keepNext w:val="0"/>
              <w:keepLines w:val="0"/>
              <w:rPr>
                <w:rFonts w:cs="Arial"/>
                <w:b w:val="0"/>
                <w:bCs/>
                <w:sz w:val="10"/>
                <w:szCs w:val="12"/>
              </w:rPr>
            </w:pPr>
            <w:r w:rsidRPr="00987F88">
              <w:rPr>
                <w:rFonts w:cs="Arial"/>
                <w:b w:val="0"/>
                <w:bCs/>
                <w:sz w:val="10"/>
                <w:szCs w:val="12"/>
              </w:rPr>
              <w:t>N/A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0AD57" w14:textId="77777777" w:rsidR="00D00112" w:rsidRPr="00987F88" w:rsidRDefault="00D00112" w:rsidP="00C7753E">
            <w:pPr>
              <w:pStyle w:val="TAH"/>
              <w:keepNext w:val="0"/>
              <w:keepLines w:val="0"/>
              <w:rPr>
                <w:rFonts w:cs="Arial"/>
                <w:b w:val="0"/>
                <w:bCs/>
                <w:sz w:val="10"/>
                <w:szCs w:val="12"/>
              </w:rPr>
            </w:pPr>
            <w:r w:rsidRPr="00987F88">
              <w:rPr>
                <w:rFonts w:cs="Arial"/>
                <w:b w:val="0"/>
                <w:bCs/>
                <w:sz w:val="10"/>
                <w:szCs w:val="12"/>
              </w:rPr>
              <w:t>Applicable to FR2-2 only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6E150" w14:textId="77777777" w:rsidR="00D00112" w:rsidRPr="00987F88" w:rsidRDefault="00D00112" w:rsidP="00C7753E">
            <w:pPr>
              <w:pStyle w:val="TAH"/>
              <w:keepNext w:val="0"/>
              <w:keepLines w:val="0"/>
              <w:rPr>
                <w:rFonts w:cs="Arial"/>
                <w:b w:val="0"/>
                <w:bCs/>
                <w:sz w:val="10"/>
                <w:szCs w:val="12"/>
              </w:rPr>
            </w:pPr>
            <w:r w:rsidRPr="00987F88">
              <w:rPr>
                <w:rFonts w:cs="Arial"/>
                <w:b w:val="0"/>
                <w:bCs/>
                <w:sz w:val="10"/>
                <w:szCs w:val="12"/>
              </w:rPr>
              <w:t>N/A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E7388" w14:textId="77777777" w:rsidR="00D00112" w:rsidRPr="00987F88" w:rsidRDefault="00D00112" w:rsidP="00C7753E">
            <w:pPr>
              <w:snapToGrid w:val="0"/>
              <w:spacing w:after="0"/>
              <w:rPr>
                <w:rFonts w:eastAsia="MS PGothic" w:cs="Arial"/>
                <w:b/>
                <w:color w:val="000000"/>
                <w:sz w:val="10"/>
                <w:szCs w:val="12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30E76" w14:textId="77777777" w:rsidR="00D00112" w:rsidRPr="00987F88" w:rsidRDefault="00D00112" w:rsidP="00C7753E">
            <w:pPr>
              <w:pStyle w:val="TAH"/>
              <w:keepNext w:val="0"/>
              <w:keepLines w:val="0"/>
              <w:rPr>
                <w:rFonts w:cs="Arial"/>
                <w:b w:val="0"/>
                <w:bCs/>
                <w:sz w:val="10"/>
                <w:szCs w:val="12"/>
              </w:rPr>
            </w:pPr>
            <w:r w:rsidRPr="00987F88">
              <w:rPr>
                <w:rFonts w:cs="Arial"/>
                <w:b w:val="0"/>
                <w:bCs/>
                <w:sz w:val="10"/>
                <w:szCs w:val="12"/>
              </w:rPr>
              <w:t>Optional with capability signalling</w:t>
            </w:r>
          </w:p>
        </w:tc>
      </w:tr>
      <w:tr w:rsidR="00D00112" w:rsidRPr="00D00112" w14:paraId="11F4252C" w14:textId="77777777" w:rsidTr="00D00112">
        <w:trPr>
          <w:trHeight w:val="20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5FF43" w14:textId="77777777" w:rsidR="00D00112" w:rsidRPr="00987F88" w:rsidRDefault="00D00112" w:rsidP="00C7753E">
            <w:pPr>
              <w:pStyle w:val="TAH"/>
              <w:keepNext w:val="0"/>
              <w:keepLines w:val="0"/>
              <w:rPr>
                <w:rFonts w:cs="Arial"/>
                <w:b w:val="0"/>
                <w:bCs/>
                <w:sz w:val="10"/>
                <w:szCs w:val="12"/>
              </w:rPr>
            </w:pPr>
            <w:r w:rsidRPr="00987F88">
              <w:rPr>
                <w:rFonts w:cs="Arial"/>
                <w:b w:val="0"/>
                <w:bCs/>
                <w:sz w:val="10"/>
                <w:szCs w:val="12"/>
              </w:rPr>
              <w:t>x-3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E63A9" w14:textId="77777777" w:rsidR="00D00112" w:rsidRPr="00987F88" w:rsidRDefault="00D00112" w:rsidP="00C7753E">
            <w:pPr>
              <w:pStyle w:val="TAH"/>
              <w:keepNext w:val="0"/>
              <w:keepLines w:val="0"/>
              <w:rPr>
                <w:rFonts w:cs="Arial"/>
                <w:b w:val="0"/>
                <w:bCs/>
                <w:sz w:val="10"/>
                <w:szCs w:val="12"/>
              </w:rPr>
            </w:pPr>
            <w:r w:rsidRPr="00987F88">
              <w:rPr>
                <w:rFonts w:cs="Arial"/>
                <w:b w:val="0"/>
                <w:bCs/>
                <w:sz w:val="10"/>
                <w:szCs w:val="12"/>
              </w:rPr>
              <w:t>[Improved ON/ON transient period]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23EAE" w14:textId="77777777" w:rsidR="00D00112" w:rsidRPr="00987F88" w:rsidRDefault="00D00112" w:rsidP="00C7753E">
            <w:pPr>
              <w:pStyle w:val="TAH"/>
              <w:rPr>
                <w:rFonts w:cs="Arial"/>
                <w:b w:val="0"/>
                <w:bCs/>
                <w:sz w:val="10"/>
                <w:szCs w:val="12"/>
              </w:rPr>
            </w:pPr>
            <w:r w:rsidRPr="00987F88">
              <w:rPr>
                <w:rFonts w:cs="Arial"/>
                <w:b w:val="0"/>
                <w:bCs/>
                <w:sz w:val="10"/>
                <w:szCs w:val="12"/>
              </w:rPr>
              <w:t>1) Support of improved ON/ON transient period of X &lt; 5us (X is FFS)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B95D2" w14:textId="77777777" w:rsidR="00D00112" w:rsidRPr="00987F88" w:rsidRDefault="00D00112" w:rsidP="00C7753E">
            <w:pPr>
              <w:pStyle w:val="TAH"/>
              <w:keepNext w:val="0"/>
              <w:keepLines w:val="0"/>
              <w:rPr>
                <w:rFonts w:cs="Arial"/>
                <w:b w:val="0"/>
                <w:bCs/>
                <w:sz w:val="10"/>
                <w:szCs w:val="12"/>
              </w:rPr>
            </w:pPr>
            <w:r w:rsidRPr="00987F88">
              <w:rPr>
                <w:rFonts w:cs="Arial"/>
                <w:b w:val="0"/>
                <w:bCs/>
                <w:sz w:val="10"/>
                <w:szCs w:val="12"/>
              </w:rPr>
              <w:t>FFS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F4F63" w14:textId="77777777" w:rsidR="00D00112" w:rsidRPr="00987F88" w:rsidRDefault="00D00112" w:rsidP="00C7753E">
            <w:pPr>
              <w:pStyle w:val="TAH"/>
              <w:keepNext w:val="0"/>
              <w:keepLines w:val="0"/>
              <w:rPr>
                <w:rFonts w:cs="Arial"/>
                <w:b w:val="0"/>
                <w:bCs/>
                <w:sz w:val="10"/>
                <w:szCs w:val="12"/>
              </w:rPr>
            </w:pPr>
            <w:r w:rsidRPr="00987F88">
              <w:rPr>
                <w:rFonts w:cs="Arial"/>
                <w:b w:val="0"/>
                <w:bCs/>
                <w:sz w:val="10"/>
                <w:szCs w:val="12"/>
              </w:rPr>
              <w:t>Yes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56859" w14:textId="77777777" w:rsidR="00D00112" w:rsidRPr="00987F88" w:rsidRDefault="00D00112" w:rsidP="00C7753E">
            <w:pPr>
              <w:pStyle w:val="TAH"/>
              <w:keepNext w:val="0"/>
              <w:keepLines w:val="0"/>
              <w:rPr>
                <w:rFonts w:eastAsia="Gulim" w:cs="Arial"/>
                <w:b w:val="0"/>
                <w:bCs/>
                <w:color w:val="000000"/>
                <w:sz w:val="10"/>
                <w:szCs w:val="12"/>
              </w:rPr>
            </w:pPr>
            <w:r w:rsidRPr="00987F88">
              <w:rPr>
                <w:rFonts w:eastAsia="Gulim" w:cs="Arial"/>
                <w:b w:val="0"/>
                <w:bCs/>
                <w:color w:val="000000"/>
                <w:sz w:val="10"/>
                <w:szCs w:val="12"/>
              </w:rPr>
              <w:t>No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100F0" w14:textId="77777777" w:rsidR="00D00112" w:rsidRPr="00987F88" w:rsidRDefault="00D00112" w:rsidP="00C7753E">
            <w:pPr>
              <w:pStyle w:val="TAN"/>
              <w:keepNext w:val="0"/>
              <w:keepLines w:val="0"/>
              <w:ind w:left="0" w:firstLine="0"/>
              <w:rPr>
                <w:rFonts w:cs="Arial"/>
                <w:bCs/>
                <w:sz w:val="10"/>
                <w:szCs w:val="12"/>
                <w:lang w:eastAsia="ja-JP"/>
              </w:rPr>
            </w:pPr>
            <w:r w:rsidRPr="00987F88">
              <w:rPr>
                <w:rFonts w:cs="Arial"/>
                <w:bCs/>
                <w:sz w:val="10"/>
                <w:szCs w:val="12"/>
                <w:lang w:eastAsia="ja-JP"/>
              </w:rPr>
              <w:t>UE does not support improved ON/ON transient period and support 5us transient period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DD287" w14:textId="77777777" w:rsidR="00D00112" w:rsidRPr="00987F88" w:rsidRDefault="00D00112" w:rsidP="00C7753E">
            <w:pPr>
              <w:pStyle w:val="TAN"/>
              <w:keepNext w:val="0"/>
              <w:keepLines w:val="0"/>
              <w:ind w:left="0" w:firstLine="0"/>
              <w:rPr>
                <w:rFonts w:cs="Arial"/>
                <w:bCs/>
                <w:sz w:val="10"/>
                <w:szCs w:val="12"/>
                <w:lang w:eastAsia="ja-JP"/>
              </w:rPr>
            </w:pPr>
            <w:r w:rsidRPr="00987F88">
              <w:rPr>
                <w:rFonts w:cs="Arial"/>
                <w:bCs/>
                <w:sz w:val="10"/>
                <w:szCs w:val="12"/>
                <w:lang w:eastAsia="ja-JP"/>
              </w:rPr>
              <w:t>Per UE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248A1" w14:textId="77777777" w:rsidR="00D00112" w:rsidRPr="00987F88" w:rsidRDefault="00D00112" w:rsidP="00C7753E">
            <w:pPr>
              <w:pStyle w:val="TAH"/>
              <w:keepNext w:val="0"/>
              <w:keepLines w:val="0"/>
              <w:rPr>
                <w:rFonts w:cs="Arial"/>
                <w:b w:val="0"/>
                <w:bCs/>
                <w:sz w:val="10"/>
                <w:szCs w:val="12"/>
              </w:rPr>
            </w:pPr>
            <w:r w:rsidRPr="00987F88">
              <w:rPr>
                <w:rFonts w:cs="Arial"/>
                <w:b w:val="0"/>
                <w:bCs/>
                <w:sz w:val="10"/>
                <w:szCs w:val="12"/>
              </w:rPr>
              <w:t>N/A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91C2E" w14:textId="77777777" w:rsidR="00D00112" w:rsidRPr="00987F88" w:rsidRDefault="00D00112" w:rsidP="00C7753E">
            <w:pPr>
              <w:pStyle w:val="TAH"/>
              <w:keepNext w:val="0"/>
              <w:keepLines w:val="0"/>
              <w:rPr>
                <w:rFonts w:cs="Arial"/>
                <w:b w:val="0"/>
                <w:bCs/>
                <w:sz w:val="10"/>
                <w:szCs w:val="12"/>
              </w:rPr>
            </w:pPr>
            <w:r w:rsidRPr="00987F88">
              <w:rPr>
                <w:rFonts w:cs="Arial"/>
                <w:b w:val="0"/>
                <w:bCs/>
                <w:sz w:val="10"/>
                <w:szCs w:val="12"/>
              </w:rPr>
              <w:t>Applicable to FR2-2 only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B0CCB" w14:textId="77777777" w:rsidR="00D00112" w:rsidRPr="00987F88" w:rsidRDefault="00D00112" w:rsidP="00C7753E">
            <w:pPr>
              <w:pStyle w:val="TAH"/>
              <w:keepNext w:val="0"/>
              <w:keepLines w:val="0"/>
              <w:rPr>
                <w:rFonts w:cs="Arial"/>
                <w:b w:val="0"/>
                <w:bCs/>
                <w:sz w:val="10"/>
                <w:szCs w:val="12"/>
              </w:rPr>
            </w:pPr>
            <w:r w:rsidRPr="00987F88">
              <w:rPr>
                <w:rFonts w:cs="Arial"/>
                <w:b w:val="0"/>
                <w:bCs/>
                <w:sz w:val="10"/>
                <w:szCs w:val="12"/>
              </w:rPr>
              <w:t>N/A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699CA" w14:textId="77777777" w:rsidR="00D00112" w:rsidRPr="00987F88" w:rsidRDefault="00D00112" w:rsidP="00C7753E">
            <w:pPr>
              <w:snapToGrid w:val="0"/>
              <w:spacing w:after="0"/>
              <w:rPr>
                <w:rFonts w:ascii="Arial" w:eastAsia="SimSun" w:hAnsi="Arial" w:cs="Arial"/>
                <w:bCs/>
                <w:sz w:val="10"/>
                <w:szCs w:val="12"/>
              </w:rPr>
            </w:pPr>
            <w:r w:rsidRPr="00987F88">
              <w:rPr>
                <w:rFonts w:ascii="Arial" w:eastAsia="SimSun" w:hAnsi="Arial" w:cs="Arial"/>
                <w:bCs/>
                <w:sz w:val="10"/>
                <w:szCs w:val="12"/>
              </w:rPr>
              <w:t>Further RAN4 discussion is required on whether to support improved ON/ON transient period</w:t>
            </w:r>
            <w:r w:rsidRPr="00987F88">
              <w:rPr>
                <w:rFonts w:ascii="Arial" w:hAnsi="Arial" w:cs="Arial"/>
                <w:bCs/>
                <w:sz w:val="10"/>
                <w:szCs w:val="12"/>
              </w:rPr>
              <w:t xml:space="preserve"> and X value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6D69E" w14:textId="77777777" w:rsidR="00D00112" w:rsidRPr="00987F88" w:rsidRDefault="00D00112" w:rsidP="00C7753E">
            <w:pPr>
              <w:pStyle w:val="TAH"/>
              <w:keepNext w:val="0"/>
              <w:keepLines w:val="0"/>
              <w:rPr>
                <w:rFonts w:cs="Arial"/>
                <w:b w:val="0"/>
                <w:bCs/>
                <w:sz w:val="10"/>
                <w:szCs w:val="12"/>
              </w:rPr>
            </w:pPr>
            <w:r w:rsidRPr="00987F88">
              <w:rPr>
                <w:rFonts w:cs="Arial"/>
                <w:b w:val="0"/>
                <w:bCs/>
                <w:sz w:val="10"/>
                <w:szCs w:val="12"/>
              </w:rPr>
              <w:t>Optional with capability signalling</w:t>
            </w:r>
          </w:p>
        </w:tc>
      </w:tr>
    </w:tbl>
    <w:p w14:paraId="13C79AD0" w14:textId="16B3A8B7" w:rsidR="0008047F" w:rsidRDefault="0008047F" w:rsidP="00287826">
      <w:pPr>
        <w:pStyle w:val="ListParagraph"/>
        <w:overflowPunct/>
        <w:autoSpaceDE/>
        <w:autoSpaceDN/>
        <w:adjustRightInd/>
        <w:spacing w:after="60"/>
        <w:ind w:left="0"/>
        <w:textAlignment w:val="auto"/>
      </w:pPr>
    </w:p>
    <w:p w14:paraId="3B647474" w14:textId="4217109D" w:rsidR="00987F88" w:rsidRPr="00987F88" w:rsidRDefault="00987F88" w:rsidP="00987F88">
      <w:pPr>
        <w:spacing w:after="0"/>
        <w:jc w:val="both"/>
        <w:rPr>
          <w:highlight w:val="yellow"/>
        </w:rPr>
      </w:pPr>
      <w:r w:rsidRPr="00987F88">
        <w:rPr>
          <w:b/>
          <w:bCs/>
          <w:highlight w:val="yellow"/>
        </w:rPr>
        <w:t xml:space="preserve">Proposal </w:t>
      </w:r>
      <w:r w:rsidR="00DE7177">
        <w:rPr>
          <w:b/>
          <w:bCs/>
          <w:highlight w:val="yellow"/>
        </w:rPr>
        <w:t>2</w:t>
      </w:r>
      <w:r w:rsidRPr="00987F88">
        <w:rPr>
          <w:b/>
          <w:bCs/>
          <w:highlight w:val="yellow"/>
        </w:rPr>
        <w:t>:</w:t>
      </w:r>
      <w:r w:rsidRPr="00AA5FBD">
        <w:rPr>
          <w:highlight w:val="yellow"/>
        </w:rPr>
        <w:t xml:space="preserve"> </w:t>
      </w:r>
      <w:r>
        <w:rPr>
          <w:highlight w:val="yellow"/>
        </w:rPr>
        <w:t xml:space="preserve">Adopt the UE feature list for </w:t>
      </w:r>
      <w:r w:rsidRPr="00987F88">
        <w:rPr>
          <w:highlight w:val="yellow"/>
        </w:rPr>
        <w:t>NR_ext_to_71GHz WI in Table 1</w:t>
      </w:r>
      <w:r w:rsidRPr="00AA5FBD">
        <w:rPr>
          <w:highlight w:val="yellow"/>
        </w:rPr>
        <w:t>.</w:t>
      </w:r>
    </w:p>
    <w:p w14:paraId="055C2783" w14:textId="628A8CB0" w:rsidR="00987F88" w:rsidRDefault="00987F88" w:rsidP="00287826">
      <w:pPr>
        <w:pStyle w:val="ListParagraph"/>
        <w:overflowPunct/>
        <w:autoSpaceDE/>
        <w:autoSpaceDN/>
        <w:adjustRightInd/>
        <w:spacing w:after="60"/>
        <w:ind w:left="0"/>
        <w:textAlignment w:val="auto"/>
      </w:pPr>
    </w:p>
    <w:p w14:paraId="5FAE4028" w14:textId="77777777" w:rsidR="007736FC" w:rsidRDefault="007736FC" w:rsidP="00287826">
      <w:pPr>
        <w:pStyle w:val="ListParagraph"/>
        <w:overflowPunct/>
        <w:autoSpaceDE/>
        <w:autoSpaceDN/>
        <w:adjustRightInd/>
        <w:spacing w:after="60"/>
        <w:ind w:left="0"/>
        <w:textAlignment w:val="auto"/>
      </w:pPr>
    </w:p>
    <w:p w14:paraId="7D19B3C4" w14:textId="77777777" w:rsidR="00360123" w:rsidRDefault="00360123" w:rsidP="00287826">
      <w:pPr>
        <w:pStyle w:val="ListParagraph"/>
        <w:overflowPunct/>
        <w:autoSpaceDE/>
        <w:autoSpaceDN/>
        <w:adjustRightInd/>
        <w:spacing w:after="60"/>
        <w:ind w:left="0"/>
        <w:textAlignment w:val="auto"/>
      </w:pPr>
    </w:p>
    <w:p w14:paraId="56ACD11F" w14:textId="6CF0A00A" w:rsidR="00027679" w:rsidRDefault="00DE7177" w:rsidP="00027679">
      <w:pPr>
        <w:pStyle w:val="Heading1"/>
        <w:rPr>
          <w:rFonts w:eastAsia="Batang"/>
        </w:rPr>
      </w:pPr>
      <w:r>
        <w:rPr>
          <w:rFonts w:eastAsia="Batang"/>
        </w:rPr>
        <w:lastRenderedPageBreak/>
        <w:t>4</w:t>
      </w:r>
      <w:r w:rsidR="00027679" w:rsidRPr="00F27705">
        <w:rPr>
          <w:rFonts w:eastAsia="Batang"/>
        </w:rPr>
        <w:tab/>
        <w:t>Conclusions</w:t>
      </w:r>
    </w:p>
    <w:p w14:paraId="1B08DAF5" w14:textId="570B079F" w:rsidR="001A2E8A" w:rsidRDefault="00360123" w:rsidP="001A2E8A">
      <w:pPr>
        <w:overflowPunct/>
        <w:autoSpaceDE/>
        <w:autoSpaceDN/>
        <w:adjustRightInd/>
        <w:spacing w:after="0"/>
        <w:textAlignment w:val="auto"/>
      </w:pPr>
      <w:r>
        <w:t xml:space="preserve">In this contribution we discussed the CR work split of TS 38.101-2 and shared our views on selected </w:t>
      </w:r>
      <w:r w:rsidRPr="00360123">
        <w:t xml:space="preserve">RAN4 UE features </w:t>
      </w:r>
      <w:r>
        <w:t>for</w:t>
      </w:r>
      <w:r w:rsidRPr="00360123">
        <w:t xml:space="preserve"> FR2-2</w:t>
      </w:r>
      <w:r>
        <w:t>. The following observation</w:t>
      </w:r>
      <w:r w:rsidR="00296805">
        <w:t>s</w:t>
      </w:r>
      <w:r>
        <w:t xml:space="preserve"> and proposals were made:</w:t>
      </w:r>
    </w:p>
    <w:p w14:paraId="1A429083" w14:textId="06AEB4E1" w:rsidR="00DE7177" w:rsidRDefault="00DE7177" w:rsidP="001A2E8A">
      <w:pPr>
        <w:overflowPunct/>
        <w:autoSpaceDE/>
        <w:autoSpaceDN/>
        <w:adjustRightInd/>
        <w:spacing w:after="0"/>
        <w:textAlignment w:val="auto"/>
      </w:pPr>
    </w:p>
    <w:p w14:paraId="775DD38F" w14:textId="23AEE68E" w:rsidR="00DE7177" w:rsidRPr="00DE7177" w:rsidRDefault="00DE7177" w:rsidP="00D43A90">
      <w:pPr>
        <w:overflowPunct/>
        <w:autoSpaceDE/>
        <w:autoSpaceDN/>
        <w:adjustRightInd/>
        <w:spacing w:before="120" w:after="60"/>
        <w:textAlignment w:val="auto"/>
        <w:rPr>
          <w:i/>
          <w:iCs/>
        </w:rPr>
      </w:pPr>
      <w:r w:rsidRPr="00DE7177">
        <w:rPr>
          <w:i/>
          <w:iCs/>
        </w:rPr>
        <w:t>CR work split for TS 38.101-2</w:t>
      </w:r>
    </w:p>
    <w:p w14:paraId="442DE9EB" w14:textId="77777777" w:rsidR="00DE7177" w:rsidRDefault="00DE7177" w:rsidP="00D43A90">
      <w:pPr>
        <w:pStyle w:val="ListParagraph"/>
        <w:overflowPunct/>
        <w:autoSpaceDE/>
        <w:autoSpaceDN/>
        <w:adjustRightInd/>
        <w:spacing w:after="60"/>
        <w:ind w:left="0"/>
        <w:jc w:val="both"/>
        <w:textAlignment w:val="auto"/>
      </w:pPr>
      <w:r w:rsidRPr="007736FC">
        <w:rPr>
          <w:b/>
          <w:bCs/>
        </w:rPr>
        <w:t>Observation 1:</w:t>
      </w:r>
      <w:r>
        <w:t xml:space="preserve"> Work split for TS-38.101-2 was agreed in RAN4 # 101e. As we volunteer to handle the Big CR, only one part remains open.</w:t>
      </w:r>
    </w:p>
    <w:p w14:paraId="3073B5B0" w14:textId="77777777" w:rsidR="00DE7177" w:rsidRDefault="00DE7177" w:rsidP="00D43A90">
      <w:pPr>
        <w:pStyle w:val="ListParagraph"/>
        <w:overflowPunct/>
        <w:autoSpaceDE/>
        <w:autoSpaceDN/>
        <w:adjustRightInd/>
        <w:spacing w:after="60"/>
        <w:ind w:left="0"/>
        <w:contextualSpacing w:val="0"/>
        <w:jc w:val="both"/>
        <w:textAlignment w:val="auto"/>
      </w:pPr>
    </w:p>
    <w:p w14:paraId="620DE831" w14:textId="77777777" w:rsidR="00DE7177" w:rsidRDefault="00DE7177" w:rsidP="00D43A90">
      <w:pPr>
        <w:pStyle w:val="ListParagraph"/>
        <w:overflowPunct/>
        <w:autoSpaceDE/>
        <w:autoSpaceDN/>
        <w:adjustRightInd/>
        <w:spacing w:after="60"/>
        <w:ind w:left="0"/>
        <w:jc w:val="both"/>
        <w:textAlignment w:val="auto"/>
      </w:pPr>
      <w:r w:rsidRPr="007736FC">
        <w:rPr>
          <w:b/>
          <w:bCs/>
        </w:rPr>
        <w:t>Proposal 1:</w:t>
      </w:r>
      <w:r>
        <w:t xml:space="preserve"> RAN4 should finalize the work split for TS 38.101-2 by having one more company volunteer for the remaining part highlighted below.</w:t>
      </w:r>
    </w:p>
    <w:p w14:paraId="4A91960A" w14:textId="77777777" w:rsidR="00DE7177" w:rsidRPr="00F90063" w:rsidRDefault="00DE7177" w:rsidP="00DE7177">
      <w:pPr>
        <w:numPr>
          <w:ilvl w:val="0"/>
          <w:numId w:val="24"/>
        </w:numPr>
        <w:overflowPunct/>
        <w:autoSpaceDE/>
        <w:autoSpaceDN/>
        <w:adjustRightInd/>
        <w:jc w:val="both"/>
        <w:textAlignment w:val="auto"/>
        <w:rPr>
          <w:rFonts w:eastAsia="SimSun"/>
          <w:iCs/>
          <w:lang w:val="en-US" w:eastAsia="zh-CN"/>
        </w:rPr>
      </w:pPr>
      <w:r w:rsidRPr="00F90063">
        <w:rPr>
          <w:rFonts w:eastAsia="SimSun"/>
          <w:iCs/>
          <w:lang w:val="en-US" w:eastAsia="zh-CN"/>
        </w:rPr>
        <w:t>System parameters – vivo</w:t>
      </w:r>
    </w:p>
    <w:p w14:paraId="4E35C93C" w14:textId="77777777" w:rsidR="00DE7177" w:rsidRPr="00F90063" w:rsidRDefault="00DE7177" w:rsidP="00DE7177">
      <w:pPr>
        <w:numPr>
          <w:ilvl w:val="0"/>
          <w:numId w:val="24"/>
        </w:numPr>
        <w:overflowPunct/>
        <w:autoSpaceDE/>
        <w:autoSpaceDN/>
        <w:adjustRightInd/>
        <w:jc w:val="both"/>
        <w:textAlignment w:val="auto"/>
        <w:rPr>
          <w:rFonts w:eastAsia="SimSun"/>
          <w:iCs/>
          <w:lang w:val="en-US" w:eastAsia="zh-CN"/>
        </w:rPr>
      </w:pPr>
      <w:r w:rsidRPr="00F90063">
        <w:rPr>
          <w:rFonts w:eastAsia="SimSun"/>
          <w:iCs/>
          <w:lang w:val="en-US" w:eastAsia="zh-CN"/>
        </w:rPr>
        <w:t>Tx or Rx – Apple</w:t>
      </w:r>
    </w:p>
    <w:p w14:paraId="0075E734" w14:textId="77777777" w:rsidR="00DE7177" w:rsidRPr="00F90063" w:rsidRDefault="00DE7177" w:rsidP="00DE7177">
      <w:pPr>
        <w:numPr>
          <w:ilvl w:val="0"/>
          <w:numId w:val="24"/>
        </w:numPr>
        <w:overflowPunct/>
        <w:autoSpaceDE/>
        <w:autoSpaceDN/>
        <w:adjustRightInd/>
        <w:jc w:val="both"/>
        <w:textAlignment w:val="auto"/>
        <w:rPr>
          <w:rFonts w:eastAsia="SimSun"/>
          <w:iCs/>
          <w:lang w:val="en-US" w:eastAsia="zh-CN"/>
        </w:rPr>
      </w:pPr>
      <w:r w:rsidRPr="00F90063">
        <w:rPr>
          <w:rFonts w:eastAsia="SimSun"/>
          <w:iCs/>
          <w:lang w:val="en-US" w:eastAsia="zh-CN"/>
        </w:rPr>
        <w:t xml:space="preserve">Tx or Rx – </w:t>
      </w:r>
      <w:r w:rsidRPr="00F90063">
        <w:rPr>
          <w:rFonts w:eastAsia="SimSun"/>
          <w:iCs/>
          <w:highlight w:val="yellow"/>
          <w:lang w:val="en-US" w:eastAsia="zh-CN"/>
        </w:rPr>
        <w:t>TBA</w:t>
      </w:r>
    </w:p>
    <w:p w14:paraId="463378A7" w14:textId="21D889A7" w:rsidR="00DE7177" w:rsidRDefault="00DE7177" w:rsidP="00DE7177">
      <w:pPr>
        <w:numPr>
          <w:ilvl w:val="0"/>
          <w:numId w:val="24"/>
        </w:numPr>
        <w:overflowPunct/>
        <w:autoSpaceDE/>
        <w:autoSpaceDN/>
        <w:adjustRightInd/>
        <w:jc w:val="both"/>
        <w:textAlignment w:val="auto"/>
        <w:rPr>
          <w:rFonts w:eastAsia="SimSun"/>
          <w:iCs/>
          <w:lang w:val="en-US" w:eastAsia="zh-CN"/>
        </w:rPr>
      </w:pPr>
      <w:r w:rsidRPr="00F90063">
        <w:rPr>
          <w:rFonts w:eastAsia="SimSun"/>
          <w:iCs/>
          <w:lang w:val="en-US" w:eastAsia="zh-CN"/>
        </w:rPr>
        <w:t xml:space="preserve">Big CR – </w:t>
      </w:r>
      <w:r>
        <w:rPr>
          <w:rFonts w:eastAsia="SimSun"/>
          <w:iCs/>
          <w:lang w:val="en-US" w:eastAsia="zh-CN"/>
        </w:rPr>
        <w:t>Intel</w:t>
      </w:r>
    </w:p>
    <w:p w14:paraId="0B259939" w14:textId="563A375A" w:rsidR="00DE7177" w:rsidRDefault="00DE7177" w:rsidP="00D43A90">
      <w:pPr>
        <w:overflowPunct/>
        <w:autoSpaceDE/>
        <w:autoSpaceDN/>
        <w:adjustRightInd/>
        <w:spacing w:after="0"/>
        <w:jc w:val="both"/>
        <w:textAlignment w:val="auto"/>
        <w:rPr>
          <w:rFonts w:eastAsia="SimSun"/>
          <w:iCs/>
          <w:lang w:val="en-US" w:eastAsia="zh-CN"/>
        </w:rPr>
      </w:pPr>
    </w:p>
    <w:p w14:paraId="126A6265" w14:textId="254882B0" w:rsidR="00D43A90" w:rsidRPr="00D43A90" w:rsidRDefault="00D43A90" w:rsidP="00DE7177">
      <w:pPr>
        <w:overflowPunct/>
        <w:autoSpaceDE/>
        <w:autoSpaceDN/>
        <w:adjustRightInd/>
        <w:jc w:val="both"/>
        <w:textAlignment w:val="auto"/>
        <w:rPr>
          <w:rFonts w:eastAsia="SimSun"/>
          <w:i/>
          <w:lang w:val="en-US" w:eastAsia="zh-CN"/>
        </w:rPr>
      </w:pPr>
      <w:r w:rsidRPr="00D43A90">
        <w:rPr>
          <w:rFonts w:eastAsia="SimSun"/>
          <w:i/>
          <w:lang w:val="en-US" w:eastAsia="zh-CN"/>
        </w:rPr>
        <w:t>UE feature list</w:t>
      </w:r>
    </w:p>
    <w:p w14:paraId="133EF3B5" w14:textId="77777777" w:rsidR="00D43A90" w:rsidRPr="00D43A90" w:rsidRDefault="00D43A90" w:rsidP="00D43A90">
      <w:pPr>
        <w:spacing w:after="0"/>
        <w:jc w:val="both"/>
      </w:pPr>
      <w:r w:rsidRPr="00D43A90">
        <w:rPr>
          <w:b/>
          <w:bCs/>
        </w:rPr>
        <w:t>Proposal 2:</w:t>
      </w:r>
      <w:r w:rsidRPr="00D43A90">
        <w:t xml:space="preserve"> Adopt the UE feature list for NR_ext_to_71GHz WI in Table 1.</w:t>
      </w:r>
    </w:p>
    <w:p w14:paraId="69CA5C2C" w14:textId="77777777" w:rsidR="00D43A90" w:rsidRDefault="00D43A90" w:rsidP="00D43A90">
      <w:pPr>
        <w:overflowPunct/>
        <w:autoSpaceDE/>
        <w:autoSpaceDN/>
        <w:adjustRightInd/>
        <w:spacing w:after="120"/>
        <w:jc w:val="both"/>
        <w:textAlignment w:val="auto"/>
        <w:rPr>
          <w:rFonts w:eastAsia="SimSun"/>
          <w:iCs/>
          <w:lang w:val="en-US" w:eastAsia="zh-CN"/>
        </w:rPr>
      </w:pPr>
    </w:p>
    <w:p w14:paraId="1EF52777" w14:textId="77777777" w:rsidR="00D43A90" w:rsidRPr="00D43A90" w:rsidRDefault="00D43A90" w:rsidP="00D43A90">
      <w:pPr>
        <w:pStyle w:val="Caption"/>
        <w:keepNext/>
        <w:jc w:val="center"/>
        <w:rPr>
          <w:rFonts w:eastAsia="SimSun"/>
          <w:bCs/>
          <w:i w:val="0"/>
          <w:iCs w:val="0"/>
          <w:color w:val="auto"/>
          <w:sz w:val="20"/>
          <w:szCs w:val="20"/>
          <w:lang w:val="en-US" w:eastAsia="en-US"/>
        </w:rPr>
      </w:pPr>
      <w:r w:rsidRPr="00476183">
        <w:rPr>
          <w:rFonts w:eastAsia="SimSun"/>
          <w:b/>
          <w:i w:val="0"/>
          <w:iCs w:val="0"/>
          <w:color w:val="auto"/>
          <w:sz w:val="20"/>
          <w:szCs w:val="20"/>
          <w:lang w:val="en-US" w:eastAsia="en-US"/>
        </w:rPr>
        <w:t xml:space="preserve">Table </w:t>
      </w:r>
      <w:r w:rsidRPr="00476183">
        <w:rPr>
          <w:rFonts w:eastAsia="SimSun"/>
          <w:b/>
          <w:i w:val="0"/>
          <w:iCs w:val="0"/>
          <w:color w:val="auto"/>
          <w:sz w:val="20"/>
          <w:szCs w:val="20"/>
          <w:lang w:val="en-US" w:eastAsia="en-US"/>
        </w:rPr>
        <w:fldChar w:fldCharType="begin"/>
      </w:r>
      <w:r w:rsidRPr="00476183">
        <w:rPr>
          <w:rFonts w:eastAsia="SimSun"/>
          <w:b/>
          <w:i w:val="0"/>
          <w:iCs w:val="0"/>
          <w:color w:val="auto"/>
          <w:sz w:val="20"/>
          <w:szCs w:val="20"/>
          <w:lang w:val="en-US" w:eastAsia="en-US"/>
        </w:rPr>
        <w:instrText xml:space="preserve"> SEQ Table \* ARABIC </w:instrText>
      </w:r>
      <w:r w:rsidRPr="00476183">
        <w:rPr>
          <w:rFonts w:eastAsia="SimSun"/>
          <w:b/>
          <w:i w:val="0"/>
          <w:iCs w:val="0"/>
          <w:color w:val="auto"/>
          <w:sz w:val="20"/>
          <w:szCs w:val="20"/>
          <w:lang w:val="en-US" w:eastAsia="en-US"/>
        </w:rPr>
        <w:fldChar w:fldCharType="separate"/>
      </w:r>
      <w:r w:rsidRPr="00476183">
        <w:rPr>
          <w:rFonts w:eastAsia="SimSun"/>
          <w:b/>
          <w:i w:val="0"/>
          <w:iCs w:val="0"/>
          <w:color w:val="auto"/>
          <w:sz w:val="20"/>
          <w:szCs w:val="20"/>
          <w:lang w:val="en-US" w:eastAsia="en-US"/>
        </w:rPr>
        <w:t>1</w:t>
      </w:r>
      <w:r w:rsidRPr="00476183">
        <w:rPr>
          <w:rFonts w:eastAsia="SimSun"/>
          <w:b/>
          <w:i w:val="0"/>
          <w:iCs w:val="0"/>
          <w:color w:val="auto"/>
          <w:sz w:val="20"/>
          <w:szCs w:val="20"/>
          <w:lang w:val="en-US" w:eastAsia="en-US"/>
        </w:rPr>
        <w:fldChar w:fldCharType="end"/>
      </w:r>
      <w:r w:rsidRPr="00476183">
        <w:rPr>
          <w:rFonts w:eastAsia="SimSun"/>
          <w:b/>
          <w:i w:val="0"/>
          <w:iCs w:val="0"/>
          <w:color w:val="auto"/>
          <w:sz w:val="20"/>
          <w:szCs w:val="20"/>
          <w:lang w:val="en-US" w:eastAsia="en-US"/>
        </w:rPr>
        <w:t xml:space="preserve">. </w:t>
      </w:r>
      <w:r w:rsidRPr="00D43A90">
        <w:rPr>
          <w:rFonts w:eastAsia="SimSun"/>
          <w:bCs/>
          <w:i w:val="0"/>
          <w:iCs w:val="0"/>
          <w:color w:val="auto"/>
          <w:sz w:val="20"/>
          <w:szCs w:val="20"/>
          <w:lang w:val="en-US" w:eastAsia="en-US"/>
        </w:rPr>
        <w:t>NR_ext_to_71GHz feature list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8"/>
        <w:gridCol w:w="683"/>
        <w:gridCol w:w="781"/>
        <w:gridCol w:w="750"/>
        <w:gridCol w:w="667"/>
        <w:gridCol w:w="683"/>
        <w:gridCol w:w="821"/>
        <w:gridCol w:w="432"/>
        <w:gridCol w:w="831"/>
        <w:gridCol w:w="831"/>
        <w:gridCol w:w="811"/>
        <w:gridCol w:w="801"/>
        <w:gridCol w:w="1082"/>
      </w:tblGrid>
      <w:tr w:rsidR="00D43A90" w:rsidRPr="00D00112" w14:paraId="0FFF788F" w14:textId="77777777" w:rsidTr="00195C27">
        <w:trPr>
          <w:trHeight w:val="20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7B5CE" w14:textId="77777777" w:rsidR="00D43A90" w:rsidRPr="00987F88" w:rsidRDefault="00D43A90" w:rsidP="00195C27">
            <w:pPr>
              <w:pStyle w:val="TAH"/>
              <w:rPr>
                <w:rFonts w:cs="Arial"/>
                <w:sz w:val="10"/>
                <w:szCs w:val="12"/>
              </w:rPr>
            </w:pPr>
            <w:r w:rsidRPr="00987F88">
              <w:rPr>
                <w:rFonts w:cs="Arial"/>
                <w:sz w:val="10"/>
                <w:szCs w:val="12"/>
              </w:rPr>
              <w:t>Index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674CE" w14:textId="77777777" w:rsidR="00D43A90" w:rsidRPr="00987F88" w:rsidRDefault="00D43A90" w:rsidP="00195C27">
            <w:pPr>
              <w:pStyle w:val="TAH"/>
              <w:rPr>
                <w:rFonts w:cs="Arial"/>
                <w:sz w:val="10"/>
                <w:szCs w:val="12"/>
              </w:rPr>
            </w:pPr>
            <w:r w:rsidRPr="00987F88">
              <w:rPr>
                <w:rFonts w:cs="Arial"/>
                <w:sz w:val="10"/>
                <w:szCs w:val="12"/>
              </w:rPr>
              <w:t>Feature group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BDBEE" w14:textId="77777777" w:rsidR="00D43A90" w:rsidRPr="00987F88" w:rsidRDefault="00D43A90" w:rsidP="00195C27">
            <w:pPr>
              <w:pStyle w:val="TAH"/>
              <w:rPr>
                <w:rFonts w:cs="Arial"/>
                <w:sz w:val="10"/>
                <w:szCs w:val="12"/>
              </w:rPr>
            </w:pPr>
            <w:r w:rsidRPr="00987F88">
              <w:rPr>
                <w:rFonts w:cs="Arial"/>
                <w:sz w:val="10"/>
                <w:szCs w:val="12"/>
              </w:rPr>
              <w:t>Components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0EBD1" w14:textId="77777777" w:rsidR="00D43A90" w:rsidRPr="00987F88" w:rsidRDefault="00D43A90" w:rsidP="00195C27">
            <w:pPr>
              <w:pStyle w:val="TAH"/>
              <w:rPr>
                <w:rFonts w:cs="Arial"/>
                <w:sz w:val="10"/>
                <w:szCs w:val="12"/>
              </w:rPr>
            </w:pPr>
            <w:r w:rsidRPr="00987F88">
              <w:rPr>
                <w:rFonts w:cs="Arial"/>
                <w:sz w:val="10"/>
                <w:szCs w:val="12"/>
              </w:rPr>
              <w:t>Prerequisite feature groups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366CC" w14:textId="77777777" w:rsidR="00D43A90" w:rsidRPr="00987F88" w:rsidRDefault="00D43A90" w:rsidP="00195C27">
            <w:pPr>
              <w:pStyle w:val="TAH"/>
              <w:rPr>
                <w:rFonts w:cs="Arial"/>
                <w:sz w:val="10"/>
                <w:szCs w:val="12"/>
              </w:rPr>
            </w:pPr>
            <w:r w:rsidRPr="00987F88">
              <w:rPr>
                <w:rFonts w:cs="Arial"/>
                <w:sz w:val="10"/>
                <w:szCs w:val="12"/>
              </w:rPr>
              <w:t>Need for the gNB to know if the feature is supported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B90F4" w14:textId="77777777" w:rsidR="00D43A90" w:rsidRPr="00987F88" w:rsidRDefault="00D43A90" w:rsidP="00195C27">
            <w:pPr>
              <w:pStyle w:val="TAH"/>
              <w:rPr>
                <w:rFonts w:cs="Arial"/>
                <w:sz w:val="10"/>
                <w:szCs w:val="12"/>
              </w:rPr>
            </w:pPr>
            <w:r w:rsidRPr="00987F88">
              <w:rPr>
                <w:rFonts w:eastAsia="SimSun" w:cs="Arial"/>
                <w:sz w:val="10"/>
                <w:szCs w:val="12"/>
              </w:rPr>
              <w:t xml:space="preserve">Applicable to </w:t>
            </w:r>
            <w:r w:rsidRPr="00987F88">
              <w:rPr>
                <w:rFonts w:cs="Arial"/>
                <w:sz w:val="10"/>
                <w:szCs w:val="12"/>
              </w:rPr>
              <w:t>the capability signalling exchange between UEs (V2X WI only)”.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4A940" w14:textId="77777777" w:rsidR="00D43A90" w:rsidRPr="00987F88" w:rsidRDefault="00D43A90" w:rsidP="00195C27">
            <w:pPr>
              <w:pStyle w:val="TAH"/>
              <w:rPr>
                <w:rFonts w:cs="Arial"/>
                <w:b w:val="0"/>
                <w:sz w:val="10"/>
                <w:szCs w:val="12"/>
              </w:rPr>
            </w:pPr>
            <w:r w:rsidRPr="00987F88">
              <w:rPr>
                <w:rFonts w:cs="Arial"/>
                <w:sz w:val="10"/>
                <w:szCs w:val="12"/>
              </w:rPr>
              <w:t>Consequence if the feature is not supported by the UE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DB019" w14:textId="77777777" w:rsidR="00D43A90" w:rsidRPr="00987F88" w:rsidRDefault="00D43A90" w:rsidP="00195C27">
            <w:pPr>
              <w:pStyle w:val="TAH"/>
              <w:rPr>
                <w:rFonts w:cs="Arial"/>
                <w:b w:val="0"/>
                <w:sz w:val="10"/>
                <w:szCs w:val="12"/>
                <w:lang w:eastAsia="ja-JP"/>
              </w:rPr>
            </w:pPr>
            <w:r w:rsidRPr="00987F88">
              <w:rPr>
                <w:rFonts w:cs="Arial"/>
                <w:sz w:val="10"/>
                <w:szCs w:val="12"/>
              </w:rPr>
              <w:t>Type</w:t>
            </w:r>
          </w:p>
          <w:p w14:paraId="7589A398" w14:textId="77777777" w:rsidR="00D43A90" w:rsidRPr="00987F88" w:rsidRDefault="00D43A90" w:rsidP="00195C27">
            <w:pPr>
              <w:pStyle w:val="TAH"/>
              <w:rPr>
                <w:rFonts w:cs="Arial"/>
                <w:b w:val="0"/>
                <w:sz w:val="10"/>
                <w:szCs w:val="12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5E971" w14:textId="77777777" w:rsidR="00D43A90" w:rsidRPr="00987F88" w:rsidRDefault="00D43A90" w:rsidP="00195C27">
            <w:pPr>
              <w:pStyle w:val="TAH"/>
              <w:rPr>
                <w:rFonts w:cs="Arial"/>
                <w:sz w:val="10"/>
                <w:szCs w:val="12"/>
              </w:rPr>
            </w:pPr>
            <w:r w:rsidRPr="00987F88">
              <w:rPr>
                <w:rFonts w:cs="Arial"/>
                <w:sz w:val="10"/>
                <w:szCs w:val="12"/>
              </w:rPr>
              <w:t>Need of FDD/TDD differentiation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96B31" w14:textId="77777777" w:rsidR="00D43A90" w:rsidRPr="00987F88" w:rsidRDefault="00D43A90" w:rsidP="00195C27">
            <w:pPr>
              <w:pStyle w:val="TAH"/>
              <w:rPr>
                <w:rFonts w:cs="Arial"/>
                <w:sz w:val="10"/>
                <w:szCs w:val="12"/>
              </w:rPr>
            </w:pPr>
            <w:r w:rsidRPr="00987F88">
              <w:rPr>
                <w:rFonts w:cs="Arial"/>
                <w:sz w:val="10"/>
                <w:szCs w:val="12"/>
              </w:rPr>
              <w:t>Need of FR1/FR2 differentiation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21A29" w14:textId="77777777" w:rsidR="00D43A90" w:rsidRPr="00987F88" w:rsidRDefault="00D43A90" w:rsidP="00195C27">
            <w:pPr>
              <w:pStyle w:val="TAH"/>
              <w:rPr>
                <w:rFonts w:cs="Arial"/>
                <w:sz w:val="10"/>
                <w:szCs w:val="12"/>
              </w:rPr>
            </w:pPr>
            <w:r w:rsidRPr="00987F88">
              <w:rPr>
                <w:rFonts w:cs="Arial"/>
                <w:sz w:val="10"/>
                <w:szCs w:val="12"/>
              </w:rPr>
              <w:t>Capability interpretation for mixture of FDD/TDD and/or FR1/FR2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244D3" w14:textId="77777777" w:rsidR="00D43A90" w:rsidRPr="00987F88" w:rsidRDefault="00D43A90" w:rsidP="00195C27">
            <w:pPr>
              <w:pStyle w:val="TAH"/>
              <w:rPr>
                <w:rFonts w:cs="Arial"/>
                <w:sz w:val="10"/>
                <w:szCs w:val="12"/>
              </w:rPr>
            </w:pPr>
            <w:r w:rsidRPr="00987F88">
              <w:rPr>
                <w:rFonts w:cs="Arial"/>
                <w:sz w:val="10"/>
                <w:szCs w:val="12"/>
              </w:rPr>
              <w:t>Note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739C0" w14:textId="77777777" w:rsidR="00D43A90" w:rsidRPr="00987F88" w:rsidRDefault="00D43A90" w:rsidP="00195C27">
            <w:pPr>
              <w:pStyle w:val="TAH"/>
              <w:rPr>
                <w:rFonts w:cs="Arial"/>
                <w:sz w:val="10"/>
                <w:szCs w:val="12"/>
              </w:rPr>
            </w:pPr>
            <w:r w:rsidRPr="00987F88">
              <w:rPr>
                <w:rFonts w:cs="Arial"/>
                <w:sz w:val="10"/>
                <w:szCs w:val="12"/>
              </w:rPr>
              <w:t>Mandatory/Optional</w:t>
            </w:r>
          </w:p>
        </w:tc>
      </w:tr>
      <w:tr w:rsidR="00D43A90" w:rsidRPr="00D00112" w14:paraId="1E6F6AE2" w14:textId="77777777" w:rsidTr="00195C27">
        <w:trPr>
          <w:trHeight w:val="20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0B873" w14:textId="77777777" w:rsidR="00D43A90" w:rsidRPr="00987F88" w:rsidRDefault="00D43A90" w:rsidP="00195C27">
            <w:pPr>
              <w:pStyle w:val="TAH"/>
              <w:keepNext w:val="0"/>
              <w:keepLines w:val="0"/>
              <w:rPr>
                <w:rFonts w:cs="Arial"/>
                <w:b w:val="0"/>
                <w:bCs/>
                <w:sz w:val="10"/>
                <w:szCs w:val="12"/>
              </w:rPr>
            </w:pPr>
            <w:r w:rsidRPr="00987F88">
              <w:rPr>
                <w:rFonts w:cs="Arial"/>
                <w:b w:val="0"/>
                <w:bCs/>
                <w:sz w:val="10"/>
                <w:szCs w:val="12"/>
              </w:rPr>
              <w:t>x-1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0FDF4" w14:textId="77777777" w:rsidR="00D43A90" w:rsidRPr="00987F88" w:rsidRDefault="00D43A90" w:rsidP="00195C27">
            <w:pPr>
              <w:pStyle w:val="TAH"/>
              <w:keepNext w:val="0"/>
              <w:keepLines w:val="0"/>
              <w:rPr>
                <w:rFonts w:cs="Arial"/>
                <w:b w:val="0"/>
                <w:bCs/>
                <w:sz w:val="10"/>
                <w:szCs w:val="12"/>
              </w:rPr>
            </w:pPr>
            <w:r w:rsidRPr="00987F88">
              <w:rPr>
                <w:rFonts w:cs="Arial"/>
                <w:b w:val="0"/>
                <w:bCs/>
                <w:sz w:val="10"/>
                <w:szCs w:val="12"/>
              </w:rPr>
              <w:t>FR2-2 channel bandwidths for each SCS in each band for DL and UL for a single CC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B3BE1" w14:textId="77777777" w:rsidR="00D43A90" w:rsidRPr="00987F88" w:rsidRDefault="00D43A90" w:rsidP="00195C27">
            <w:pPr>
              <w:pStyle w:val="TAH"/>
              <w:rPr>
                <w:rFonts w:cs="Arial"/>
                <w:b w:val="0"/>
                <w:bCs/>
                <w:sz w:val="10"/>
                <w:szCs w:val="12"/>
              </w:rPr>
            </w:pPr>
            <w:r w:rsidRPr="00987F88">
              <w:rPr>
                <w:rFonts w:cs="Arial"/>
                <w:b w:val="0"/>
                <w:bCs/>
                <w:sz w:val="10"/>
                <w:szCs w:val="12"/>
              </w:rPr>
              <w:t xml:space="preserve">Support of FR2-2 channel bandwidths </w:t>
            </w:r>
          </w:p>
          <w:p w14:paraId="5EC4F017" w14:textId="77777777" w:rsidR="00D43A90" w:rsidRPr="00987F88" w:rsidRDefault="00D43A90" w:rsidP="00195C27">
            <w:pPr>
              <w:pStyle w:val="TAH"/>
              <w:rPr>
                <w:rFonts w:cs="Arial"/>
                <w:b w:val="0"/>
                <w:bCs/>
                <w:sz w:val="10"/>
                <w:szCs w:val="12"/>
              </w:rPr>
            </w:pPr>
            <w:r w:rsidRPr="00987F88">
              <w:rPr>
                <w:rFonts w:cs="Arial"/>
                <w:b w:val="0"/>
                <w:bCs/>
                <w:sz w:val="10"/>
                <w:szCs w:val="12"/>
              </w:rPr>
              <w:t>1) 120 kHz SCS: {100, 400} MHz CBW</w:t>
            </w:r>
          </w:p>
          <w:p w14:paraId="443B9BE4" w14:textId="77777777" w:rsidR="00D43A90" w:rsidRPr="00987F88" w:rsidRDefault="00D43A90" w:rsidP="00195C27">
            <w:pPr>
              <w:pStyle w:val="TAH"/>
              <w:rPr>
                <w:rFonts w:cs="Arial"/>
                <w:b w:val="0"/>
                <w:bCs/>
                <w:sz w:val="10"/>
                <w:szCs w:val="12"/>
              </w:rPr>
            </w:pPr>
            <w:r w:rsidRPr="00987F88">
              <w:rPr>
                <w:rFonts w:cs="Arial"/>
                <w:b w:val="0"/>
                <w:bCs/>
                <w:sz w:val="10"/>
                <w:szCs w:val="12"/>
              </w:rPr>
              <w:t>2) 480 kHz SCS: {400, 800, 1600} MHz CBW</w:t>
            </w:r>
          </w:p>
          <w:p w14:paraId="3DD84522" w14:textId="77777777" w:rsidR="00D43A90" w:rsidRPr="00987F88" w:rsidRDefault="00D43A90" w:rsidP="00195C27">
            <w:pPr>
              <w:pStyle w:val="TAH"/>
              <w:rPr>
                <w:rFonts w:cs="Arial"/>
                <w:b w:val="0"/>
                <w:bCs/>
                <w:sz w:val="10"/>
                <w:szCs w:val="12"/>
              </w:rPr>
            </w:pPr>
            <w:r w:rsidRPr="00987F88">
              <w:rPr>
                <w:rFonts w:cs="Arial"/>
                <w:b w:val="0"/>
                <w:bCs/>
                <w:sz w:val="10"/>
                <w:szCs w:val="12"/>
              </w:rPr>
              <w:t>3) 960 kHz SCS: {400, 800, 1600, 2000} MHz CBW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0F1E2" w14:textId="77777777" w:rsidR="00D43A90" w:rsidRPr="00987F88" w:rsidRDefault="00D43A90" w:rsidP="00195C27">
            <w:pPr>
              <w:pStyle w:val="TAH"/>
              <w:keepNext w:val="0"/>
              <w:keepLines w:val="0"/>
              <w:rPr>
                <w:rFonts w:cs="Arial"/>
                <w:b w:val="0"/>
                <w:bCs/>
                <w:sz w:val="10"/>
                <w:szCs w:val="12"/>
              </w:rPr>
            </w:pPr>
            <w:r w:rsidRPr="00987F88">
              <w:rPr>
                <w:rFonts w:cs="Arial"/>
                <w:b w:val="0"/>
                <w:bCs/>
                <w:sz w:val="10"/>
                <w:szCs w:val="12"/>
              </w:rPr>
              <w:t>FFS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C3E59" w14:textId="77777777" w:rsidR="00D43A90" w:rsidRPr="00987F88" w:rsidRDefault="00D43A90" w:rsidP="00195C27">
            <w:pPr>
              <w:pStyle w:val="TAH"/>
              <w:keepNext w:val="0"/>
              <w:keepLines w:val="0"/>
              <w:rPr>
                <w:rFonts w:cs="Arial"/>
                <w:b w:val="0"/>
                <w:bCs/>
                <w:sz w:val="10"/>
                <w:szCs w:val="12"/>
              </w:rPr>
            </w:pPr>
            <w:r w:rsidRPr="00987F88">
              <w:rPr>
                <w:rFonts w:cs="Arial"/>
                <w:b w:val="0"/>
                <w:bCs/>
                <w:sz w:val="10"/>
                <w:szCs w:val="12"/>
              </w:rPr>
              <w:t>Yes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0AE9B" w14:textId="77777777" w:rsidR="00D43A90" w:rsidRPr="00987F88" w:rsidRDefault="00D43A90" w:rsidP="00195C27">
            <w:pPr>
              <w:pStyle w:val="TAH"/>
              <w:keepNext w:val="0"/>
              <w:keepLines w:val="0"/>
              <w:rPr>
                <w:rFonts w:eastAsia="Gulim" w:cs="Arial"/>
                <w:b w:val="0"/>
                <w:bCs/>
                <w:color w:val="000000"/>
                <w:sz w:val="10"/>
                <w:szCs w:val="12"/>
              </w:rPr>
            </w:pPr>
            <w:r w:rsidRPr="00987F88">
              <w:rPr>
                <w:rFonts w:eastAsia="Gulim" w:cs="Arial"/>
                <w:b w:val="0"/>
                <w:bCs/>
                <w:color w:val="000000"/>
                <w:sz w:val="10"/>
                <w:szCs w:val="12"/>
              </w:rPr>
              <w:t>No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734B7" w14:textId="77777777" w:rsidR="00D43A90" w:rsidRPr="00987F88" w:rsidRDefault="00D43A90" w:rsidP="00195C27">
            <w:pPr>
              <w:pStyle w:val="TAN"/>
              <w:keepNext w:val="0"/>
              <w:keepLines w:val="0"/>
              <w:ind w:left="0" w:firstLine="0"/>
              <w:rPr>
                <w:rFonts w:cs="Arial"/>
                <w:bCs/>
                <w:sz w:val="10"/>
                <w:szCs w:val="12"/>
                <w:lang w:eastAsia="ja-JP"/>
              </w:rPr>
            </w:pPr>
            <w:r w:rsidRPr="00987F88">
              <w:rPr>
                <w:rFonts w:cs="Arial"/>
                <w:bCs/>
                <w:sz w:val="10"/>
                <w:szCs w:val="12"/>
                <w:lang w:eastAsia="ja-JP"/>
              </w:rPr>
              <w:t>UE cannot support some UE channel bandwidths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E4A76" w14:textId="77777777" w:rsidR="00D43A90" w:rsidRPr="00987F88" w:rsidRDefault="00D43A90" w:rsidP="00195C27">
            <w:pPr>
              <w:pStyle w:val="TAN"/>
              <w:keepNext w:val="0"/>
              <w:keepLines w:val="0"/>
              <w:ind w:left="0" w:firstLine="0"/>
              <w:rPr>
                <w:rFonts w:cs="Arial"/>
                <w:bCs/>
                <w:sz w:val="10"/>
                <w:szCs w:val="12"/>
                <w:lang w:eastAsia="ja-JP"/>
              </w:rPr>
            </w:pPr>
            <w:r w:rsidRPr="00987F88">
              <w:rPr>
                <w:rFonts w:cs="Arial"/>
                <w:bCs/>
                <w:sz w:val="10"/>
                <w:szCs w:val="12"/>
                <w:lang w:eastAsia="ja-JP"/>
              </w:rPr>
              <w:t>Per band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B85FA" w14:textId="77777777" w:rsidR="00D43A90" w:rsidRPr="00987F88" w:rsidRDefault="00D43A90" w:rsidP="00195C27">
            <w:pPr>
              <w:pStyle w:val="TAH"/>
              <w:keepNext w:val="0"/>
              <w:keepLines w:val="0"/>
              <w:rPr>
                <w:rFonts w:cs="Arial"/>
                <w:b w:val="0"/>
                <w:bCs/>
                <w:sz w:val="10"/>
                <w:szCs w:val="12"/>
              </w:rPr>
            </w:pPr>
            <w:r w:rsidRPr="00987F88">
              <w:rPr>
                <w:rFonts w:cs="Arial"/>
                <w:b w:val="0"/>
                <w:bCs/>
                <w:sz w:val="10"/>
                <w:szCs w:val="12"/>
              </w:rPr>
              <w:t>N/A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FC45B" w14:textId="77777777" w:rsidR="00D43A90" w:rsidRPr="00987F88" w:rsidRDefault="00D43A90" w:rsidP="00195C27">
            <w:pPr>
              <w:pStyle w:val="TAH"/>
              <w:keepNext w:val="0"/>
              <w:keepLines w:val="0"/>
              <w:rPr>
                <w:rFonts w:cs="Arial"/>
                <w:b w:val="0"/>
                <w:bCs/>
                <w:sz w:val="10"/>
                <w:szCs w:val="12"/>
              </w:rPr>
            </w:pPr>
            <w:r w:rsidRPr="00987F88">
              <w:rPr>
                <w:rFonts w:cs="Arial"/>
                <w:b w:val="0"/>
                <w:bCs/>
                <w:sz w:val="10"/>
                <w:szCs w:val="12"/>
              </w:rPr>
              <w:t>Applicable to FR2-2 only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C8657" w14:textId="77777777" w:rsidR="00D43A90" w:rsidRPr="00987F88" w:rsidRDefault="00D43A90" w:rsidP="00195C27">
            <w:pPr>
              <w:pStyle w:val="TAH"/>
              <w:keepNext w:val="0"/>
              <w:keepLines w:val="0"/>
              <w:rPr>
                <w:rFonts w:cs="Arial"/>
                <w:b w:val="0"/>
                <w:bCs/>
                <w:sz w:val="10"/>
                <w:szCs w:val="12"/>
              </w:rPr>
            </w:pPr>
            <w:r w:rsidRPr="00987F88">
              <w:rPr>
                <w:rFonts w:cs="Arial"/>
                <w:b w:val="0"/>
                <w:bCs/>
                <w:sz w:val="10"/>
                <w:szCs w:val="12"/>
              </w:rPr>
              <w:t>N/A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A82B0" w14:textId="77777777" w:rsidR="00D43A90" w:rsidRPr="00987F88" w:rsidRDefault="00D43A90" w:rsidP="00195C27">
            <w:pPr>
              <w:pStyle w:val="TAH"/>
              <w:keepNext w:val="0"/>
              <w:keepLines w:val="0"/>
              <w:rPr>
                <w:rFonts w:cs="Arial"/>
                <w:b w:val="0"/>
                <w:bCs/>
                <w:sz w:val="10"/>
                <w:szCs w:val="12"/>
              </w:rPr>
            </w:pPr>
            <w:r w:rsidRPr="00987F88">
              <w:rPr>
                <w:rFonts w:eastAsia="SimSun" w:cs="Arial"/>
                <w:b w:val="0"/>
                <w:bCs/>
                <w:sz w:val="10"/>
                <w:szCs w:val="12"/>
              </w:rPr>
              <w:t>UE indicating the support of specific SCS</w:t>
            </w:r>
            <w:r w:rsidRPr="00987F88">
              <w:rPr>
                <w:rFonts w:cs="Arial"/>
                <w:b w:val="0"/>
                <w:bCs/>
                <w:sz w:val="10"/>
                <w:szCs w:val="12"/>
              </w:rPr>
              <w:t xml:space="preserve"> per band</w:t>
            </w:r>
            <w:r w:rsidRPr="00987F88">
              <w:rPr>
                <w:rFonts w:eastAsia="SimSun" w:cs="Arial"/>
                <w:b w:val="0"/>
                <w:bCs/>
                <w:sz w:val="10"/>
                <w:szCs w:val="12"/>
              </w:rPr>
              <w:t xml:space="preserve"> (RAN1 features X-Y) is required to support all CBWs corresponding to this SCS</w:t>
            </w:r>
          </w:p>
          <w:p w14:paraId="23F44D91" w14:textId="77777777" w:rsidR="00D43A90" w:rsidRPr="00987F88" w:rsidRDefault="00D43A90" w:rsidP="00195C27">
            <w:pPr>
              <w:pStyle w:val="TAH"/>
              <w:rPr>
                <w:rFonts w:eastAsia="SimSun" w:cs="Arial"/>
                <w:b w:val="0"/>
                <w:bCs/>
                <w:sz w:val="10"/>
                <w:szCs w:val="12"/>
              </w:rPr>
            </w:pPr>
            <w:r w:rsidRPr="00987F88">
              <w:rPr>
                <w:rFonts w:cs="Arial"/>
                <w:b w:val="0"/>
                <w:bCs/>
                <w:sz w:val="10"/>
                <w:szCs w:val="12"/>
              </w:rPr>
              <w:t>No additional capability signalling is needed.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06CEB" w14:textId="77777777" w:rsidR="00D43A90" w:rsidRPr="00987F88" w:rsidRDefault="00D43A90" w:rsidP="00195C27">
            <w:pPr>
              <w:pStyle w:val="TAH"/>
              <w:keepNext w:val="0"/>
              <w:keepLines w:val="0"/>
              <w:rPr>
                <w:rFonts w:cs="Arial"/>
                <w:b w:val="0"/>
                <w:bCs/>
                <w:sz w:val="10"/>
                <w:szCs w:val="12"/>
              </w:rPr>
            </w:pPr>
            <w:r w:rsidRPr="00987F88">
              <w:rPr>
                <w:rFonts w:cs="Arial"/>
                <w:b w:val="0"/>
                <w:bCs/>
                <w:sz w:val="10"/>
                <w:szCs w:val="12"/>
              </w:rPr>
              <w:t>NA</w:t>
            </w:r>
          </w:p>
        </w:tc>
      </w:tr>
      <w:tr w:rsidR="00D43A90" w:rsidRPr="00D00112" w14:paraId="369E67DB" w14:textId="77777777" w:rsidTr="00195C27">
        <w:trPr>
          <w:trHeight w:val="20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42F27" w14:textId="77777777" w:rsidR="00D43A90" w:rsidRPr="00987F88" w:rsidRDefault="00D43A90" w:rsidP="00195C27">
            <w:pPr>
              <w:pStyle w:val="TAH"/>
              <w:keepNext w:val="0"/>
              <w:keepLines w:val="0"/>
              <w:rPr>
                <w:rFonts w:cs="Arial"/>
                <w:b w:val="0"/>
                <w:bCs/>
                <w:sz w:val="10"/>
                <w:szCs w:val="12"/>
              </w:rPr>
            </w:pPr>
            <w:r w:rsidRPr="00987F88">
              <w:rPr>
                <w:rFonts w:cs="Arial"/>
                <w:b w:val="0"/>
                <w:bCs/>
                <w:sz w:val="10"/>
                <w:szCs w:val="12"/>
              </w:rPr>
              <w:t>x-2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1B6D9" w14:textId="77777777" w:rsidR="00D43A90" w:rsidRPr="00987F88" w:rsidRDefault="00D43A90" w:rsidP="00195C27">
            <w:pPr>
              <w:pStyle w:val="TAH"/>
              <w:keepNext w:val="0"/>
              <w:keepLines w:val="0"/>
              <w:rPr>
                <w:rFonts w:cs="Arial"/>
                <w:b w:val="0"/>
                <w:bCs/>
                <w:sz w:val="10"/>
                <w:szCs w:val="12"/>
              </w:rPr>
            </w:pPr>
            <w:r w:rsidRPr="00987F88">
              <w:rPr>
                <w:rFonts w:cs="Arial"/>
                <w:b w:val="0"/>
                <w:bCs/>
                <w:sz w:val="10"/>
                <w:szCs w:val="12"/>
              </w:rPr>
              <w:t>64QAM for PUSCH for FR2-2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067D8" w14:textId="77777777" w:rsidR="00D43A90" w:rsidRPr="00987F88" w:rsidRDefault="00D43A90" w:rsidP="00195C27">
            <w:pPr>
              <w:pStyle w:val="TAH"/>
              <w:rPr>
                <w:rFonts w:cs="Arial"/>
                <w:b w:val="0"/>
                <w:bCs/>
                <w:sz w:val="10"/>
                <w:szCs w:val="12"/>
              </w:rPr>
            </w:pPr>
            <w:r w:rsidRPr="00987F88">
              <w:rPr>
                <w:rFonts w:cs="Arial"/>
                <w:b w:val="0"/>
                <w:bCs/>
                <w:sz w:val="10"/>
                <w:szCs w:val="12"/>
              </w:rPr>
              <w:t>1) Support of 64QAM modulation for FR2-2 PUSCH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C881C" w14:textId="77777777" w:rsidR="00D43A90" w:rsidRPr="00987F88" w:rsidRDefault="00D43A90" w:rsidP="00195C27">
            <w:pPr>
              <w:pStyle w:val="TAH"/>
              <w:keepNext w:val="0"/>
              <w:keepLines w:val="0"/>
              <w:rPr>
                <w:rFonts w:cs="Arial"/>
                <w:b w:val="0"/>
                <w:bCs/>
                <w:sz w:val="10"/>
                <w:szCs w:val="12"/>
              </w:rPr>
            </w:pPr>
            <w:r w:rsidRPr="00987F88">
              <w:rPr>
                <w:rFonts w:cs="Arial"/>
                <w:b w:val="0"/>
                <w:bCs/>
                <w:sz w:val="10"/>
                <w:szCs w:val="12"/>
              </w:rPr>
              <w:t>FFS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E6E50" w14:textId="77777777" w:rsidR="00D43A90" w:rsidRPr="00987F88" w:rsidRDefault="00D43A90" w:rsidP="00195C27">
            <w:pPr>
              <w:pStyle w:val="TAH"/>
              <w:keepNext w:val="0"/>
              <w:keepLines w:val="0"/>
              <w:rPr>
                <w:rFonts w:cs="Arial"/>
                <w:b w:val="0"/>
                <w:bCs/>
                <w:sz w:val="10"/>
                <w:szCs w:val="12"/>
              </w:rPr>
            </w:pPr>
            <w:r w:rsidRPr="00987F88">
              <w:rPr>
                <w:rFonts w:cs="Arial"/>
                <w:b w:val="0"/>
                <w:bCs/>
                <w:sz w:val="10"/>
                <w:szCs w:val="12"/>
              </w:rPr>
              <w:t>Yes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AF297" w14:textId="77777777" w:rsidR="00D43A90" w:rsidRPr="00987F88" w:rsidRDefault="00D43A90" w:rsidP="00195C27">
            <w:pPr>
              <w:pStyle w:val="TAH"/>
              <w:keepNext w:val="0"/>
              <w:keepLines w:val="0"/>
              <w:rPr>
                <w:rFonts w:eastAsia="Gulim" w:cs="Arial"/>
                <w:b w:val="0"/>
                <w:bCs/>
                <w:color w:val="000000"/>
                <w:sz w:val="10"/>
                <w:szCs w:val="12"/>
              </w:rPr>
            </w:pPr>
            <w:r w:rsidRPr="00987F88">
              <w:rPr>
                <w:rFonts w:eastAsia="Gulim" w:cs="Arial"/>
                <w:b w:val="0"/>
                <w:bCs/>
                <w:color w:val="000000"/>
                <w:sz w:val="10"/>
                <w:szCs w:val="12"/>
              </w:rPr>
              <w:t>No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96AB1" w14:textId="77777777" w:rsidR="00D43A90" w:rsidRPr="00987F88" w:rsidRDefault="00D43A90" w:rsidP="00195C27">
            <w:pPr>
              <w:pStyle w:val="TAN"/>
              <w:keepNext w:val="0"/>
              <w:keepLines w:val="0"/>
              <w:ind w:left="0" w:firstLine="0"/>
              <w:rPr>
                <w:rFonts w:cs="Arial"/>
                <w:bCs/>
                <w:sz w:val="10"/>
                <w:szCs w:val="12"/>
                <w:lang w:eastAsia="ja-JP"/>
              </w:rPr>
            </w:pPr>
            <w:r w:rsidRPr="00987F88">
              <w:rPr>
                <w:rFonts w:cs="Arial"/>
                <w:bCs/>
                <w:sz w:val="10"/>
                <w:szCs w:val="12"/>
                <w:lang w:eastAsia="ja-JP"/>
              </w:rPr>
              <w:t>UE cannot support PUSCH 64QAM transmission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EC7FD" w14:textId="77777777" w:rsidR="00D43A90" w:rsidRPr="00987F88" w:rsidRDefault="00D43A90" w:rsidP="00195C27">
            <w:pPr>
              <w:pStyle w:val="TAN"/>
              <w:keepNext w:val="0"/>
              <w:keepLines w:val="0"/>
              <w:ind w:left="0" w:firstLine="0"/>
              <w:rPr>
                <w:rFonts w:cs="Arial"/>
                <w:bCs/>
                <w:sz w:val="10"/>
                <w:szCs w:val="12"/>
                <w:lang w:eastAsia="ja-JP"/>
              </w:rPr>
            </w:pPr>
            <w:r w:rsidRPr="00987F88">
              <w:rPr>
                <w:rFonts w:cs="Arial"/>
                <w:bCs/>
                <w:sz w:val="10"/>
                <w:szCs w:val="12"/>
                <w:lang w:eastAsia="ja-JP"/>
              </w:rPr>
              <w:t>Per band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B1DE2" w14:textId="77777777" w:rsidR="00D43A90" w:rsidRPr="00987F88" w:rsidRDefault="00D43A90" w:rsidP="00195C27">
            <w:pPr>
              <w:pStyle w:val="TAH"/>
              <w:keepNext w:val="0"/>
              <w:keepLines w:val="0"/>
              <w:rPr>
                <w:rFonts w:cs="Arial"/>
                <w:b w:val="0"/>
                <w:bCs/>
                <w:sz w:val="10"/>
                <w:szCs w:val="12"/>
              </w:rPr>
            </w:pPr>
            <w:r w:rsidRPr="00987F88">
              <w:rPr>
                <w:rFonts w:cs="Arial"/>
                <w:b w:val="0"/>
                <w:bCs/>
                <w:sz w:val="10"/>
                <w:szCs w:val="12"/>
              </w:rPr>
              <w:t>N/A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6534C" w14:textId="77777777" w:rsidR="00D43A90" w:rsidRPr="00987F88" w:rsidRDefault="00D43A90" w:rsidP="00195C27">
            <w:pPr>
              <w:pStyle w:val="TAH"/>
              <w:keepNext w:val="0"/>
              <w:keepLines w:val="0"/>
              <w:rPr>
                <w:rFonts w:cs="Arial"/>
                <w:b w:val="0"/>
                <w:bCs/>
                <w:sz w:val="10"/>
                <w:szCs w:val="12"/>
              </w:rPr>
            </w:pPr>
            <w:r w:rsidRPr="00987F88">
              <w:rPr>
                <w:rFonts w:cs="Arial"/>
                <w:b w:val="0"/>
                <w:bCs/>
                <w:sz w:val="10"/>
                <w:szCs w:val="12"/>
              </w:rPr>
              <w:t>Applicable to FR2-2 only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66F8A" w14:textId="77777777" w:rsidR="00D43A90" w:rsidRPr="00987F88" w:rsidRDefault="00D43A90" w:rsidP="00195C27">
            <w:pPr>
              <w:pStyle w:val="TAH"/>
              <w:keepNext w:val="0"/>
              <w:keepLines w:val="0"/>
              <w:rPr>
                <w:rFonts w:cs="Arial"/>
                <w:b w:val="0"/>
                <w:bCs/>
                <w:sz w:val="10"/>
                <w:szCs w:val="12"/>
              </w:rPr>
            </w:pPr>
            <w:r w:rsidRPr="00987F88">
              <w:rPr>
                <w:rFonts w:cs="Arial"/>
                <w:b w:val="0"/>
                <w:bCs/>
                <w:sz w:val="10"/>
                <w:szCs w:val="12"/>
              </w:rPr>
              <w:t>N/A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1CE4F" w14:textId="77777777" w:rsidR="00D43A90" w:rsidRPr="00987F88" w:rsidRDefault="00D43A90" w:rsidP="00195C27">
            <w:pPr>
              <w:snapToGrid w:val="0"/>
              <w:spacing w:after="0"/>
              <w:rPr>
                <w:rFonts w:eastAsia="MS PGothic" w:cs="Arial"/>
                <w:b/>
                <w:color w:val="000000"/>
                <w:sz w:val="10"/>
                <w:szCs w:val="12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489FC" w14:textId="77777777" w:rsidR="00D43A90" w:rsidRPr="00987F88" w:rsidRDefault="00D43A90" w:rsidP="00195C27">
            <w:pPr>
              <w:pStyle w:val="TAH"/>
              <w:keepNext w:val="0"/>
              <w:keepLines w:val="0"/>
              <w:rPr>
                <w:rFonts w:cs="Arial"/>
                <w:b w:val="0"/>
                <w:bCs/>
                <w:sz w:val="10"/>
                <w:szCs w:val="12"/>
              </w:rPr>
            </w:pPr>
            <w:r w:rsidRPr="00987F88">
              <w:rPr>
                <w:rFonts w:cs="Arial"/>
                <w:b w:val="0"/>
                <w:bCs/>
                <w:sz w:val="10"/>
                <w:szCs w:val="12"/>
              </w:rPr>
              <w:t>Optional with capability signalling</w:t>
            </w:r>
          </w:p>
        </w:tc>
      </w:tr>
      <w:tr w:rsidR="00D43A90" w:rsidRPr="00D00112" w14:paraId="31B7FE14" w14:textId="77777777" w:rsidTr="00195C27">
        <w:trPr>
          <w:trHeight w:val="20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31831" w14:textId="77777777" w:rsidR="00D43A90" w:rsidRPr="00987F88" w:rsidRDefault="00D43A90" w:rsidP="00195C27">
            <w:pPr>
              <w:pStyle w:val="TAH"/>
              <w:keepNext w:val="0"/>
              <w:keepLines w:val="0"/>
              <w:rPr>
                <w:rFonts w:cs="Arial"/>
                <w:b w:val="0"/>
                <w:bCs/>
                <w:sz w:val="10"/>
                <w:szCs w:val="12"/>
              </w:rPr>
            </w:pPr>
            <w:r w:rsidRPr="00987F88">
              <w:rPr>
                <w:rFonts w:cs="Arial"/>
                <w:b w:val="0"/>
                <w:bCs/>
                <w:sz w:val="10"/>
                <w:szCs w:val="12"/>
              </w:rPr>
              <w:t>x-3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4159F" w14:textId="77777777" w:rsidR="00D43A90" w:rsidRPr="00987F88" w:rsidRDefault="00D43A90" w:rsidP="00195C27">
            <w:pPr>
              <w:pStyle w:val="TAH"/>
              <w:keepNext w:val="0"/>
              <w:keepLines w:val="0"/>
              <w:rPr>
                <w:rFonts w:cs="Arial"/>
                <w:b w:val="0"/>
                <w:bCs/>
                <w:sz w:val="10"/>
                <w:szCs w:val="12"/>
              </w:rPr>
            </w:pPr>
            <w:r w:rsidRPr="00987F88">
              <w:rPr>
                <w:rFonts w:cs="Arial"/>
                <w:b w:val="0"/>
                <w:bCs/>
                <w:sz w:val="10"/>
                <w:szCs w:val="12"/>
              </w:rPr>
              <w:t>[Improved ON/ON transient period]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E5E7C" w14:textId="77777777" w:rsidR="00D43A90" w:rsidRPr="00987F88" w:rsidRDefault="00D43A90" w:rsidP="00195C27">
            <w:pPr>
              <w:pStyle w:val="TAH"/>
              <w:rPr>
                <w:rFonts w:cs="Arial"/>
                <w:b w:val="0"/>
                <w:bCs/>
                <w:sz w:val="10"/>
                <w:szCs w:val="12"/>
              </w:rPr>
            </w:pPr>
            <w:r w:rsidRPr="00987F88">
              <w:rPr>
                <w:rFonts w:cs="Arial"/>
                <w:b w:val="0"/>
                <w:bCs/>
                <w:sz w:val="10"/>
                <w:szCs w:val="12"/>
              </w:rPr>
              <w:t>1) Support of improved ON/ON transient period of X &lt; 5us (X is FFS)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BA047" w14:textId="77777777" w:rsidR="00D43A90" w:rsidRPr="00987F88" w:rsidRDefault="00D43A90" w:rsidP="00195C27">
            <w:pPr>
              <w:pStyle w:val="TAH"/>
              <w:keepNext w:val="0"/>
              <w:keepLines w:val="0"/>
              <w:rPr>
                <w:rFonts w:cs="Arial"/>
                <w:b w:val="0"/>
                <w:bCs/>
                <w:sz w:val="10"/>
                <w:szCs w:val="12"/>
              </w:rPr>
            </w:pPr>
            <w:r w:rsidRPr="00987F88">
              <w:rPr>
                <w:rFonts w:cs="Arial"/>
                <w:b w:val="0"/>
                <w:bCs/>
                <w:sz w:val="10"/>
                <w:szCs w:val="12"/>
              </w:rPr>
              <w:t>FFS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0867B" w14:textId="77777777" w:rsidR="00D43A90" w:rsidRPr="00987F88" w:rsidRDefault="00D43A90" w:rsidP="00195C27">
            <w:pPr>
              <w:pStyle w:val="TAH"/>
              <w:keepNext w:val="0"/>
              <w:keepLines w:val="0"/>
              <w:rPr>
                <w:rFonts w:cs="Arial"/>
                <w:b w:val="0"/>
                <w:bCs/>
                <w:sz w:val="10"/>
                <w:szCs w:val="12"/>
              </w:rPr>
            </w:pPr>
            <w:r w:rsidRPr="00987F88">
              <w:rPr>
                <w:rFonts w:cs="Arial"/>
                <w:b w:val="0"/>
                <w:bCs/>
                <w:sz w:val="10"/>
                <w:szCs w:val="12"/>
              </w:rPr>
              <w:t>Yes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3E97C" w14:textId="77777777" w:rsidR="00D43A90" w:rsidRPr="00987F88" w:rsidRDefault="00D43A90" w:rsidP="00195C27">
            <w:pPr>
              <w:pStyle w:val="TAH"/>
              <w:keepNext w:val="0"/>
              <w:keepLines w:val="0"/>
              <w:rPr>
                <w:rFonts w:eastAsia="Gulim" w:cs="Arial"/>
                <w:b w:val="0"/>
                <w:bCs/>
                <w:color w:val="000000"/>
                <w:sz w:val="10"/>
                <w:szCs w:val="12"/>
              </w:rPr>
            </w:pPr>
            <w:r w:rsidRPr="00987F88">
              <w:rPr>
                <w:rFonts w:eastAsia="Gulim" w:cs="Arial"/>
                <w:b w:val="0"/>
                <w:bCs/>
                <w:color w:val="000000"/>
                <w:sz w:val="10"/>
                <w:szCs w:val="12"/>
              </w:rPr>
              <w:t>No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11ADB" w14:textId="77777777" w:rsidR="00D43A90" w:rsidRPr="00987F88" w:rsidRDefault="00D43A90" w:rsidP="00195C27">
            <w:pPr>
              <w:pStyle w:val="TAN"/>
              <w:keepNext w:val="0"/>
              <w:keepLines w:val="0"/>
              <w:ind w:left="0" w:firstLine="0"/>
              <w:rPr>
                <w:rFonts w:cs="Arial"/>
                <w:bCs/>
                <w:sz w:val="10"/>
                <w:szCs w:val="12"/>
                <w:lang w:eastAsia="ja-JP"/>
              </w:rPr>
            </w:pPr>
            <w:r w:rsidRPr="00987F88">
              <w:rPr>
                <w:rFonts w:cs="Arial"/>
                <w:bCs/>
                <w:sz w:val="10"/>
                <w:szCs w:val="12"/>
                <w:lang w:eastAsia="ja-JP"/>
              </w:rPr>
              <w:t>UE does not support improved ON/ON transient period and support 5us transient period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0111C" w14:textId="77777777" w:rsidR="00D43A90" w:rsidRPr="00987F88" w:rsidRDefault="00D43A90" w:rsidP="00195C27">
            <w:pPr>
              <w:pStyle w:val="TAN"/>
              <w:keepNext w:val="0"/>
              <w:keepLines w:val="0"/>
              <w:ind w:left="0" w:firstLine="0"/>
              <w:rPr>
                <w:rFonts w:cs="Arial"/>
                <w:bCs/>
                <w:sz w:val="10"/>
                <w:szCs w:val="12"/>
                <w:lang w:eastAsia="ja-JP"/>
              </w:rPr>
            </w:pPr>
            <w:r w:rsidRPr="00987F88">
              <w:rPr>
                <w:rFonts w:cs="Arial"/>
                <w:bCs/>
                <w:sz w:val="10"/>
                <w:szCs w:val="12"/>
                <w:lang w:eastAsia="ja-JP"/>
              </w:rPr>
              <w:t>Per UE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D38EF" w14:textId="77777777" w:rsidR="00D43A90" w:rsidRPr="00987F88" w:rsidRDefault="00D43A90" w:rsidP="00195C27">
            <w:pPr>
              <w:pStyle w:val="TAH"/>
              <w:keepNext w:val="0"/>
              <w:keepLines w:val="0"/>
              <w:rPr>
                <w:rFonts w:cs="Arial"/>
                <w:b w:val="0"/>
                <w:bCs/>
                <w:sz w:val="10"/>
                <w:szCs w:val="12"/>
              </w:rPr>
            </w:pPr>
            <w:r w:rsidRPr="00987F88">
              <w:rPr>
                <w:rFonts w:cs="Arial"/>
                <w:b w:val="0"/>
                <w:bCs/>
                <w:sz w:val="10"/>
                <w:szCs w:val="12"/>
              </w:rPr>
              <w:t>N/A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E19E5" w14:textId="77777777" w:rsidR="00D43A90" w:rsidRPr="00987F88" w:rsidRDefault="00D43A90" w:rsidP="00195C27">
            <w:pPr>
              <w:pStyle w:val="TAH"/>
              <w:keepNext w:val="0"/>
              <w:keepLines w:val="0"/>
              <w:rPr>
                <w:rFonts w:cs="Arial"/>
                <w:b w:val="0"/>
                <w:bCs/>
                <w:sz w:val="10"/>
                <w:szCs w:val="12"/>
              </w:rPr>
            </w:pPr>
            <w:r w:rsidRPr="00987F88">
              <w:rPr>
                <w:rFonts w:cs="Arial"/>
                <w:b w:val="0"/>
                <w:bCs/>
                <w:sz w:val="10"/>
                <w:szCs w:val="12"/>
              </w:rPr>
              <w:t>Applicable to FR2-2 only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1D6B" w14:textId="77777777" w:rsidR="00D43A90" w:rsidRPr="00987F88" w:rsidRDefault="00D43A90" w:rsidP="00195C27">
            <w:pPr>
              <w:pStyle w:val="TAH"/>
              <w:keepNext w:val="0"/>
              <w:keepLines w:val="0"/>
              <w:rPr>
                <w:rFonts w:cs="Arial"/>
                <w:b w:val="0"/>
                <w:bCs/>
                <w:sz w:val="10"/>
                <w:szCs w:val="12"/>
              </w:rPr>
            </w:pPr>
            <w:r w:rsidRPr="00987F88">
              <w:rPr>
                <w:rFonts w:cs="Arial"/>
                <w:b w:val="0"/>
                <w:bCs/>
                <w:sz w:val="10"/>
                <w:szCs w:val="12"/>
              </w:rPr>
              <w:t>N/A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94053" w14:textId="77777777" w:rsidR="00D43A90" w:rsidRPr="00987F88" w:rsidRDefault="00D43A90" w:rsidP="00195C27">
            <w:pPr>
              <w:snapToGrid w:val="0"/>
              <w:spacing w:after="0"/>
              <w:rPr>
                <w:rFonts w:ascii="Arial" w:eastAsia="SimSun" w:hAnsi="Arial" w:cs="Arial"/>
                <w:bCs/>
                <w:sz w:val="10"/>
                <w:szCs w:val="12"/>
              </w:rPr>
            </w:pPr>
            <w:r w:rsidRPr="00987F88">
              <w:rPr>
                <w:rFonts w:ascii="Arial" w:eastAsia="SimSun" w:hAnsi="Arial" w:cs="Arial"/>
                <w:bCs/>
                <w:sz w:val="10"/>
                <w:szCs w:val="12"/>
              </w:rPr>
              <w:t>Further RAN4 discussion is required on whether to support improved ON/ON transient period</w:t>
            </w:r>
            <w:r w:rsidRPr="00987F88">
              <w:rPr>
                <w:rFonts w:ascii="Arial" w:hAnsi="Arial" w:cs="Arial"/>
                <w:bCs/>
                <w:sz w:val="10"/>
                <w:szCs w:val="12"/>
              </w:rPr>
              <w:t xml:space="preserve"> and X value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5A1AC" w14:textId="77777777" w:rsidR="00D43A90" w:rsidRPr="00987F88" w:rsidRDefault="00D43A90" w:rsidP="00195C27">
            <w:pPr>
              <w:pStyle w:val="TAH"/>
              <w:keepNext w:val="0"/>
              <w:keepLines w:val="0"/>
              <w:rPr>
                <w:rFonts w:cs="Arial"/>
                <w:b w:val="0"/>
                <w:bCs/>
                <w:sz w:val="10"/>
                <w:szCs w:val="12"/>
              </w:rPr>
            </w:pPr>
            <w:r w:rsidRPr="00987F88">
              <w:rPr>
                <w:rFonts w:cs="Arial"/>
                <w:b w:val="0"/>
                <w:bCs/>
                <w:sz w:val="10"/>
                <w:szCs w:val="12"/>
              </w:rPr>
              <w:t>Optional with capability signalling</w:t>
            </w:r>
          </w:p>
        </w:tc>
      </w:tr>
    </w:tbl>
    <w:p w14:paraId="7A9B20C0" w14:textId="77777777" w:rsidR="00D43A90" w:rsidRDefault="00D43A90" w:rsidP="00D43A90">
      <w:pPr>
        <w:pStyle w:val="ListParagraph"/>
        <w:overflowPunct/>
        <w:autoSpaceDE/>
        <w:autoSpaceDN/>
        <w:adjustRightInd/>
        <w:spacing w:after="60"/>
        <w:ind w:left="0"/>
        <w:textAlignment w:val="auto"/>
      </w:pPr>
    </w:p>
    <w:p w14:paraId="07CFA65D" w14:textId="77777777" w:rsidR="00DE7177" w:rsidRDefault="00DE7177" w:rsidP="001A2E8A">
      <w:pPr>
        <w:overflowPunct/>
        <w:autoSpaceDE/>
        <w:autoSpaceDN/>
        <w:adjustRightInd/>
        <w:spacing w:after="0"/>
        <w:textAlignment w:val="auto"/>
      </w:pPr>
    </w:p>
    <w:p w14:paraId="42EC33BB" w14:textId="77777777" w:rsidR="004E0BED" w:rsidRDefault="004E0BED" w:rsidP="00264AC0">
      <w:pPr>
        <w:pStyle w:val="ListParagraph"/>
        <w:overflowPunct/>
        <w:autoSpaceDE/>
        <w:autoSpaceDN/>
        <w:adjustRightInd/>
        <w:ind w:left="0"/>
        <w:jc w:val="both"/>
        <w:textAlignment w:val="auto"/>
        <w:rPr>
          <w:b/>
        </w:rPr>
      </w:pPr>
    </w:p>
    <w:p w14:paraId="5CF1DEAC" w14:textId="24F6EAE3" w:rsidR="00027679" w:rsidRDefault="00DE7177" w:rsidP="00200A89">
      <w:pPr>
        <w:pStyle w:val="Heading1"/>
        <w:ind w:left="1138" w:hanging="1138"/>
      </w:pPr>
      <w:r>
        <w:t>5</w:t>
      </w:r>
      <w:r w:rsidR="00027679" w:rsidRPr="00EC2EE5">
        <w:tab/>
      </w:r>
      <w:r w:rsidR="00027679" w:rsidRPr="008E6E48">
        <w:t>References</w:t>
      </w:r>
    </w:p>
    <w:p w14:paraId="766AA346" w14:textId="77777777" w:rsidR="00D43A90" w:rsidRDefault="00D43A90" w:rsidP="00D43A90">
      <w:pPr>
        <w:numPr>
          <w:ilvl w:val="0"/>
          <w:numId w:val="1"/>
        </w:numPr>
        <w:spacing w:after="0"/>
        <w:jc w:val="both"/>
      </w:pPr>
      <w:bookmarkStart w:id="1" w:name="_Hlk61609798"/>
      <w:bookmarkEnd w:id="0"/>
      <w:r w:rsidRPr="0011293D">
        <w:t>R4-2120061</w:t>
      </w:r>
      <w:r>
        <w:t>, “</w:t>
      </w:r>
      <w:r w:rsidRPr="00A64331">
        <w:t>WF on NR extension to 71 GHz (Part 1) - System Parameters</w:t>
      </w:r>
      <w:r>
        <w:t>,” Intel Corporation, RAN4 # 101e, November 2021</w:t>
      </w:r>
    </w:p>
    <w:p w14:paraId="781B1175" w14:textId="297E79DA" w:rsidR="00BE3E1A" w:rsidRDefault="0098094E" w:rsidP="00854C86">
      <w:pPr>
        <w:numPr>
          <w:ilvl w:val="0"/>
          <w:numId w:val="1"/>
        </w:numPr>
        <w:spacing w:after="0"/>
        <w:jc w:val="both"/>
      </w:pPr>
      <w:r w:rsidRPr="0098094E">
        <w:t>R1-2112902</w:t>
      </w:r>
      <w:r>
        <w:t xml:space="preserve"> </w:t>
      </w:r>
      <w:r w:rsidR="005B06DE">
        <w:t>“</w:t>
      </w:r>
      <w:r w:rsidR="005B06DE" w:rsidRPr="005B06DE">
        <w:t>Updated RAN1 UE features list for Rel-17 NR after RAN1 #107-e</w:t>
      </w:r>
      <w:r w:rsidR="005B06DE">
        <w:t>”</w:t>
      </w:r>
    </w:p>
    <w:bookmarkEnd w:id="1"/>
    <w:sectPr w:rsidR="00BE3E1A" w:rsidSect="0063506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01800B" w14:textId="77777777" w:rsidR="00E86D5B" w:rsidRDefault="00E86D5B">
      <w:pPr>
        <w:spacing w:after="0"/>
      </w:pPr>
      <w:r>
        <w:separator/>
      </w:r>
    </w:p>
  </w:endnote>
  <w:endnote w:type="continuationSeparator" w:id="0">
    <w:p w14:paraId="3D0561FB" w14:textId="77777777" w:rsidR="00E86D5B" w:rsidRDefault="00E86D5B">
      <w:pPr>
        <w:spacing w:after="0"/>
      </w:pPr>
      <w:r>
        <w:continuationSeparator/>
      </w:r>
    </w:p>
  </w:endnote>
  <w:endnote w:type="continuationNotice" w:id="1">
    <w:p w14:paraId="38D51385" w14:textId="77777777" w:rsidR="00E86D5B" w:rsidRDefault="00E86D5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ECA0E6" w14:textId="77777777" w:rsidR="0091646D" w:rsidRDefault="0091646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FED0DE" w14:textId="77777777" w:rsidR="0091646D" w:rsidRPr="00FB0969" w:rsidRDefault="0091646D" w:rsidP="0063506B">
    <w:pPr>
      <w:pStyle w:val="Footer"/>
    </w:pPr>
    <w:r>
      <w:rPr>
        <w:noProof w:val="0"/>
      </w:rPr>
      <w:fldChar w:fldCharType="begin"/>
    </w:r>
    <w:r>
      <w:rPr>
        <w:noProof w:val="0"/>
      </w:rPr>
      <w:instrText xml:space="preserve"> PAGE   \* MERGEFORMAT </w:instrText>
    </w:r>
    <w:r>
      <w:rPr>
        <w:noProof w:val="0"/>
      </w:rPr>
      <w:fldChar w:fldCharType="separate"/>
    </w:r>
    <w:r>
      <w:t>1</w:t>
    </w:r>
    <w:r>
      <w:rPr>
        <w:noProof w:val="0"/>
      </w:rPr>
      <w:fldChar w:fldCharType="end"/>
    </w:r>
    <w:r>
      <w:rPr>
        <w:noProof w:val="0"/>
      </w:rPr>
      <w:t>/</w:t>
    </w:r>
    <w:r>
      <w:rPr>
        <w:noProof w:val="0"/>
      </w:rPr>
      <w:fldChar w:fldCharType="begin"/>
    </w:r>
    <w:r>
      <w:rPr>
        <w:noProof w:val="0"/>
      </w:rPr>
      <w:instrText xml:space="preserve"> NUMPAGES   \* MERGEFORMAT </w:instrText>
    </w:r>
    <w:r>
      <w:rPr>
        <w:noProof w:val="0"/>
      </w:rPr>
      <w:fldChar w:fldCharType="separate"/>
    </w:r>
    <w:r>
      <w:t>4</w:t>
    </w:r>
    <w:r>
      <w:rPr>
        <w:noProof w:val="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852D14" w14:textId="77777777" w:rsidR="0091646D" w:rsidRDefault="0091646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36274C" w14:textId="77777777" w:rsidR="00E86D5B" w:rsidRDefault="00E86D5B">
      <w:pPr>
        <w:spacing w:after="0"/>
      </w:pPr>
      <w:r>
        <w:separator/>
      </w:r>
    </w:p>
  </w:footnote>
  <w:footnote w:type="continuationSeparator" w:id="0">
    <w:p w14:paraId="40426668" w14:textId="77777777" w:rsidR="00E86D5B" w:rsidRDefault="00E86D5B">
      <w:pPr>
        <w:spacing w:after="0"/>
      </w:pPr>
      <w:r>
        <w:continuationSeparator/>
      </w:r>
    </w:p>
  </w:footnote>
  <w:footnote w:type="continuationNotice" w:id="1">
    <w:p w14:paraId="41BBFEEA" w14:textId="77777777" w:rsidR="00E86D5B" w:rsidRDefault="00E86D5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8F11F7" w14:textId="77777777" w:rsidR="0091646D" w:rsidRDefault="0091646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BB4006" w14:textId="77777777" w:rsidR="0091646D" w:rsidRDefault="0091646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2BC732" w14:textId="77777777" w:rsidR="0091646D" w:rsidRDefault="0091646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4E5062D"/>
    <w:multiLevelType w:val="hybridMultilevel"/>
    <w:tmpl w:val="359C2C18"/>
    <w:lvl w:ilvl="0" w:tplc="027A616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6F5AED"/>
    <w:multiLevelType w:val="hybridMultilevel"/>
    <w:tmpl w:val="1FE879A2"/>
    <w:lvl w:ilvl="0" w:tplc="BFA6C8E2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6D6C72"/>
    <w:multiLevelType w:val="hybridMultilevel"/>
    <w:tmpl w:val="438EF110"/>
    <w:lvl w:ilvl="0" w:tplc="027A616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111462"/>
    <w:multiLevelType w:val="hybridMultilevel"/>
    <w:tmpl w:val="4100F7FA"/>
    <w:lvl w:ilvl="0" w:tplc="BFA6C8E2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8E52FE"/>
    <w:multiLevelType w:val="hybridMultilevel"/>
    <w:tmpl w:val="4BECF904"/>
    <w:lvl w:ilvl="0" w:tplc="027A616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F36C7D"/>
    <w:multiLevelType w:val="hybridMultilevel"/>
    <w:tmpl w:val="ABC8CBA6"/>
    <w:lvl w:ilvl="0" w:tplc="0D9A1902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63146B"/>
    <w:multiLevelType w:val="hybridMultilevel"/>
    <w:tmpl w:val="014E690A"/>
    <w:lvl w:ilvl="0" w:tplc="437EBE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26C2D4">
      <w:start w:val="1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F6284A">
      <w:start w:val="1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E000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228E6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00D5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EE75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14289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2ADD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3873DB1"/>
    <w:multiLevelType w:val="hybridMultilevel"/>
    <w:tmpl w:val="C4128B1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BE6273"/>
    <w:multiLevelType w:val="hybridMultilevel"/>
    <w:tmpl w:val="5A060B9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0F629E"/>
    <w:multiLevelType w:val="hybridMultilevel"/>
    <w:tmpl w:val="2FA4F052"/>
    <w:lvl w:ilvl="0" w:tplc="24A657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E42844">
      <w:start w:val="1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621566">
      <w:start w:val="1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C228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24088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0CD1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A09A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5E08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8E26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ADC453E"/>
    <w:multiLevelType w:val="hybridMultilevel"/>
    <w:tmpl w:val="1BAE3E30"/>
    <w:lvl w:ilvl="0" w:tplc="4C1A03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503EF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667B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F249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9AD2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828B2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8D48E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E2E3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C60C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D0C4783"/>
    <w:multiLevelType w:val="hybridMultilevel"/>
    <w:tmpl w:val="573030FA"/>
    <w:lvl w:ilvl="0" w:tplc="027A616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4C5C6B"/>
    <w:multiLevelType w:val="hybridMultilevel"/>
    <w:tmpl w:val="944829F6"/>
    <w:lvl w:ilvl="0" w:tplc="38F8E0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CE79A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4EC1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CAFD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6EDC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3AA0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BCC4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0232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625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56F0557"/>
    <w:multiLevelType w:val="hybridMultilevel"/>
    <w:tmpl w:val="0B365BE0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13DAFB26">
      <w:start w:val="2990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D8C3A26"/>
    <w:multiLevelType w:val="hybridMultilevel"/>
    <w:tmpl w:val="F92CD19E"/>
    <w:lvl w:ilvl="0" w:tplc="4BB614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44CDA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D00BA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B00C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3E16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B6EF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F2F5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DA72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F842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4DAE53FE"/>
    <w:multiLevelType w:val="hybridMultilevel"/>
    <w:tmpl w:val="18D643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510B5B"/>
    <w:multiLevelType w:val="hybridMultilevel"/>
    <w:tmpl w:val="BCD26BB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1F2E01"/>
    <w:multiLevelType w:val="hybridMultilevel"/>
    <w:tmpl w:val="374E3B6C"/>
    <w:lvl w:ilvl="0" w:tplc="027A6166">
      <w:start w:val="1"/>
      <w:numFmt w:val="bullet"/>
      <w:lvlText w:val="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D9A16F9"/>
    <w:multiLevelType w:val="hybridMultilevel"/>
    <w:tmpl w:val="50F660BE"/>
    <w:lvl w:ilvl="0" w:tplc="BFA6C8E2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ED3D15"/>
    <w:multiLevelType w:val="hybridMultilevel"/>
    <w:tmpl w:val="E75C71B8"/>
    <w:lvl w:ilvl="0" w:tplc="FA62175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27A6166">
      <w:start w:val="1"/>
      <w:numFmt w:val="bullet"/>
      <w:lvlText w:val=""/>
      <w:lvlJc w:val="left"/>
      <w:pPr>
        <w:ind w:left="1440" w:hanging="360"/>
      </w:pPr>
      <w:rPr>
        <w:rFonts w:ascii="Wingdings" w:hAnsi="Wingdings" w:hint="default"/>
      </w:rPr>
    </w:lvl>
    <w:lvl w:ilvl="2" w:tplc="BFA6C8E2">
      <w:start w:val="1"/>
      <w:numFmt w:val="bullet"/>
      <w:lvlText w:val=""/>
      <w:lvlJc w:val="left"/>
      <w:pPr>
        <w:ind w:left="2160" w:hanging="18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556766"/>
    <w:multiLevelType w:val="hybridMultilevel"/>
    <w:tmpl w:val="F1A4BD3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1F1095"/>
    <w:multiLevelType w:val="hybridMultilevel"/>
    <w:tmpl w:val="8F4E4BE2"/>
    <w:lvl w:ilvl="0" w:tplc="027A616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5DD6F54"/>
    <w:multiLevelType w:val="hybridMultilevel"/>
    <w:tmpl w:val="43D0FD84"/>
    <w:lvl w:ilvl="0" w:tplc="777651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27A6166">
      <w:start w:val="1"/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160D4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7623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92D2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B675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EADA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4E883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FE75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14"/>
  </w:num>
  <w:num w:numId="3">
    <w:abstractNumId w:val="17"/>
  </w:num>
  <w:num w:numId="4">
    <w:abstractNumId w:val="7"/>
  </w:num>
  <w:num w:numId="5">
    <w:abstractNumId w:val="10"/>
  </w:num>
  <w:num w:numId="6">
    <w:abstractNumId w:val="19"/>
  </w:num>
  <w:num w:numId="7">
    <w:abstractNumId w:val="4"/>
  </w:num>
  <w:num w:numId="8">
    <w:abstractNumId w:val="2"/>
  </w:num>
  <w:num w:numId="9">
    <w:abstractNumId w:val="23"/>
  </w:num>
  <w:num w:numId="10">
    <w:abstractNumId w:val="20"/>
  </w:num>
  <w:num w:numId="11">
    <w:abstractNumId w:val="9"/>
  </w:num>
  <w:num w:numId="12">
    <w:abstractNumId w:val="13"/>
  </w:num>
  <w:num w:numId="13">
    <w:abstractNumId w:val="11"/>
  </w:num>
  <w:num w:numId="14">
    <w:abstractNumId w:val="21"/>
  </w:num>
  <w:num w:numId="15">
    <w:abstractNumId w:val="6"/>
  </w:num>
  <w:num w:numId="16">
    <w:abstractNumId w:val="15"/>
  </w:num>
  <w:num w:numId="17">
    <w:abstractNumId w:val="5"/>
  </w:num>
  <w:num w:numId="18">
    <w:abstractNumId w:val="8"/>
  </w:num>
  <w:num w:numId="19">
    <w:abstractNumId w:val="22"/>
  </w:num>
  <w:num w:numId="20">
    <w:abstractNumId w:val="3"/>
  </w:num>
  <w:num w:numId="21">
    <w:abstractNumId w:val="12"/>
  </w:num>
  <w:num w:numId="22">
    <w:abstractNumId w:val="18"/>
  </w:num>
  <w:num w:numId="23">
    <w:abstractNumId w:val="16"/>
  </w:num>
  <w:num w:numId="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81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MwNzE2tDAzMrQwtzBT0lEKTi0uzszPAykwrAUAAZBn7iwAAAA="/>
  </w:docVars>
  <w:rsids>
    <w:rsidRoot w:val="00027679"/>
    <w:rsid w:val="000122FD"/>
    <w:rsid w:val="00012B40"/>
    <w:rsid w:val="0001394A"/>
    <w:rsid w:val="00022831"/>
    <w:rsid w:val="0002312D"/>
    <w:rsid w:val="00027679"/>
    <w:rsid w:val="000279EF"/>
    <w:rsid w:val="00030DF7"/>
    <w:rsid w:val="000350F1"/>
    <w:rsid w:val="00041C21"/>
    <w:rsid w:val="00042799"/>
    <w:rsid w:val="00057563"/>
    <w:rsid w:val="00060996"/>
    <w:rsid w:val="00063830"/>
    <w:rsid w:val="00072A46"/>
    <w:rsid w:val="00074926"/>
    <w:rsid w:val="00077EE4"/>
    <w:rsid w:val="0008047F"/>
    <w:rsid w:val="00081B0B"/>
    <w:rsid w:val="00085290"/>
    <w:rsid w:val="00087A03"/>
    <w:rsid w:val="00090E41"/>
    <w:rsid w:val="000926E2"/>
    <w:rsid w:val="00093E01"/>
    <w:rsid w:val="000A1DB0"/>
    <w:rsid w:val="000B1E9E"/>
    <w:rsid w:val="000B2AFB"/>
    <w:rsid w:val="000B34D3"/>
    <w:rsid w:val="000B4B14"/>
    <w:rsid w:val="000B6CB8"/>
    <w:rsid w:val="000B6F92"/>
    <w:rsid w:val="000C171B"/>
    <w:rsid w:val="000C1C38"/>
    <w:rsid w:val="000C6520"/>
    <w:rsid w:val="000D44F2"/>
    <w:rsid w:val="000D568F"/>
    <w:rsid w:val="000D693C"/>
    <w:rsid w:val="000E102A"/>
    <w:rsid w:val="000E113D"/>
    <w:rsid w:val="000E32FD"/>
    <w:rsid w:val="000E47B4"/>
    <w:rsid w:val="000E5CBF"/>
    <w:rsid w:val="000F104C"/>
    <w:rsid w:val="000F409D"/>
    <w:rsid w:val="000F42CE"/>
    <w:rsid w:val="000F6097"/>
    <w:rsid w:val="000F643F"/>
    <w:rsid w:val="000F744F"/>
    <w:rsid w:val="000F7A04"/>
    <w:rsid w:val="00100ECC"/>
    <w:rsid w:val="00101409"/>
    <w:rsid w:val="00110A3F"/>
    <w:rsid w:val="0011293D"/>
    <w:rsid w:val="00113E6C"/>
    <w:rsid w:val="00117315"/>
    <w:rsid w:val="001234AD"/>
    <w:rsid w:val="00123A7D"/>
    <w:rsid w:val="00127CF2"/>
    <w:rsid w:val="00131270"/>
    <w:rsid w:val="001349AC"/>
    <w:rsid w:val="001401F7"/>
    <w:rsid w:val="00150452"/>
    <w:rsid w:val="00151392"/>
    <w:rsid w:val="00155218"/>
    <w:rsid w:val="00155607"/>
    <w:rsid w:val="00180A86"/>
    <w:rsid w:val="001818CF"/>
    <w:rsid w:val="001A1874"/>
    <w:rsid w:val="001A2E8A"/>
    <w:rsid w:val="001A66D9"/>
    <w:rsid w:val="001B6949"/>
    <w:rsid w:val="001C0566"/>
    <w:rsid w:val="001C1A36"/>
    <w:rsid w:val="001C2CA8"/>
    <w:rsid w:val="001C5525"/>
    <w:rsid w:val="001D06DD"/>
    <w:rsid w:val="001D2FC9"/>
    <w:rsid w:val="001E53DD"/>
    <w:rsid w:val="001E7D93"/>
    <w:rsid w:val="001F3C7E"/>
    <w:rsid w:val="001F40AA"/>
    <w:rsid w:val="001F5238"/>
    <w:rsid w:val="001F6788"/>
    <w:rsid w:val="001F67B4"/>
    <w:rsid w:val="00200A89"/>
    <w:rsid w:val="0020398B"/>
    <w:rsid w:val="00205A38"/>
    <w:rsid w:val="00214506"/>
    <w:rsid w:val="00224397"/>
    <w:rsid w:val="00227B20"/>
    <w:rsid w:val="00227D3D"/>
    <w:rsid w:val="0023041C"/>
    <w:rsid w:val="00232F68"/>
    <w:rsid w:val="002355CD"/>
    <w:rsid w:val="00236EB2"/>
    <w:rsid w:val="0024072A"/>
    <w:rsid w:val="00244586"/>
    <w:rsid w:val="00244C9E"/>
    <w:rsid w:val="00250302"/>
    <w:rsid w:val="002546C1"/>
    <w:rsid w:val="00256FF7"/>
    <w:rsid w:val="00257AA8"/>
    <w:rsid w:val="00264AC0"/>
    <w:rsid w:val="00265979"/>
    <w:rsid w:val="00265E9D"/>
    <w:rsid w:val="002768BD"/>
    <w:rsid w:val="00285605"/>
    <w:rsid w:val="00287826"/>
    <w:rsid w:val="0029324F"/>
    <w:rsid w:val="002958A9"/>
    <w:rsid w:val="00296805"/>
    <w:rsid w:val="00296CC1"/>
    <w:rsid w:val="002A643F"/>
    <w:rsid w:val="002B1E69"/>
    <w:rsid w:val="002B2981"/>
    <w:rsid w:val="002C3E4F"/>
    <w:rsid w:val="002C3EB1"/>
    <w:rsid w:val="002D187A"/>
    <w:rsid w:val="002D66A4"/>
    <w:rsid w:val="002F15AF"/>
    <w:rsid w:val="0030521D"/>
    <w:rsid w:val="003057D6"/>
    <w:rsid w:val="00312EAA"/>
    <w:rsid w:val="00316ED3"/>
    <w:rsid w:val="00326358"/>
    <w:rsid w:val="0033198B"/>
    <w:rsid w:val="00332DF5"/>
    <w:rsid w:val="0033471E"/>
    <w:rsid w:val="00335240"/>
    <w:rsid w:val="003423CA"/>
    <w:rsid w:val="00342748"/>
    <w:rsid w:val="00343562"/>
    <w:rsid w:val="00343F22"/>
    <w:rsid w:val="00344112"/>
    <w:rsid w:val="00344DC2"/>
    <w:rsid w:val="0034511E"/>
    <w:rsid w:val="00346C92"/>
    <w:rsid w:val="003546CB"/>
    <w:rsid w:val="00355A9D"/>
    <w:rsid w:val="00360123"/>
    <w:rsid w:val="00361E60"/>
    <w:rsid w:val="00361FCD"/>
    <w:rsid w:val="00362370"/>
    <w:rsid w:val="0036309C"/>
    <w:rsid w:val="00370A6C"/>
    <w:rsid w:val="00370FB1"/>
    <w:rsid w:val="0037434B"/>
    <w:rsid w:val="0038088C"/>
    <w:rsid w:val="003860E7"/>
    <w:rsid w:val="0038734F"/>
    <w:rsid w:val="0039304A"/>
    <w:rsid w:val="003A1131"/>
    <w:rsid w:val="003A63D2"/>
    <w:rsid w:val="003B2752"/>
    <w:rsid w:val="003B2F03"/>
    <w:rsid w:val="003B4391"/>
    <w:rsid w:val="003B67DA"/>
    <w:rsid w:val="003B6F7C"/>
    <w:rsid w:val="003C08D1"/>
    <w:rsid w:val="003C346A"/>
    <w:rsid w:val="003C4AC2"/>
    <w:rsid w:val="003C68FA"/>
    <w:rsid w:val="003C77C7"/>
    <w:rsid w:val="003D059C"/>
    <w:rsid w:val="003D3B32"/>
    <w:rsid w:val="003D5D22"/>
    <w:rsid w:val="003E2ECC"/>
    <w:rsid w:val="003F05EF"/>
    <w:rsid w:val="003F3C58"/>
    <w:rsid w:val="003F67D7"/>
    <w:rsid w:val="00404A30"/>
    <w:rsid w:val="004113C4"/>
    <w:rsid w:val="00420DA8"/>
    <w:rsid w:val="00423E09"/>
    <w:rsid w:val="00436F5E"/>
    <w:rsid w:val="004371AB"/>
    <w:rsid w:val="00440CDB"/>
    <w:rsid w:val="00447013"/>
    <w:rsid w:val="00447DFB"/>
    <w:rsid w:val="00451679"/>
    <w:rsid w:val="0045727B"/>
    <w:rsid w:val="004604BF"/>
    <w:rsid w:val="00465357"/>
    <w:rsid w:val="00472F64"/>
    <w:rsid w:val="00476183"/>
    <w:rsid w:val="00482F6B"/>
    <w:rsid w:val="004913B6"/>
    <w:rsid w:val="004928AE"/>
    <w:rsid w:val="0049579E"/>
    <w:rsid w:val="00495A60"/>
    <w:rsid w:val="004967AA"/>
    <w:rsid w:val="004A0B11"/>
    <w:rsid w:val="004A1AE2"/>
    <w:rsid w:val="004B102C"/>
    <w:rsid w:val="004B10FB"/>
    <w:rsid w:val="004B5B8D"/>
    <w:rsid w:val="004C0DEA"/>
    <w:rsid w:val="004C2CA7"/>
    <w:rsid w:val="004C338D"/>
    <w:rsid w:val="004C34D1"/>
    <w:rsid w:val="004D6EEF"/>
    <w:rsid w:val="004D6F97"/>
    <w:rsid w:val="004E0BED"/>
    <w:rsid w:val="004E31C6"/>
    <w:rsid w:val="004E48B2"/>
    <w:rsid w:val="004F4CD7"/>
    <w:rsid w:val="00512B14"/>
    <w:rsid w:val="00517C8F"/>
    <w:rsid w:val="00520B1A"/>
    <w:rsid w:val="00524714"/>
    <w:rsid w:val="005248CC"/>
    <w:rsid w:val="00524FD2"/>
    <w:rsid w:val="005304EE"/>
    <w:rsid w:val="005309EF"/>
    <w:rsid w:val="00530BB8"/>
    <w:rsid w:val="00533D2E"/>
    <w:rsid w:val="005360D4"/>
    <w:rsid w:val="00553E95"/>
    <w:rsid w:val="0056496A"/>
    <w:rsid w:val="00567987"/>
    <w:rsid w:val="00573D3D"/>
    <w:rsid w:val="00574CF6"/>
    <w:rsid w:val="0057578C"/>
    <w:rsid w:val="00576107"/>
    <w:rsid w:val="00590146"/>
    <w:rsid w:val="00594084"/>
    <w:rsid w:val="0059746F"/>
    <w:rsid w:val="005A2CBE"/>
    <w:rsid w:val="005B06DE"/>
    <w:rsid w:val="005B0796"/>
    <w:rsid w:val="005B11CB"/>
    <w:rsid w:val="005B55CE"/>
    <w:rsid w:val="005C39DA"/>
    <w:rsid w:val="005D1EB2"/>
    <w:rsid w:val="005D1EBD"/>
    <w:rsid w:val="005D50EE"/>
    <w:rsid w:val="005E0BC9"/>
    <w:rsid w:val="005E3C76"/>
    <w:rsid w:val="005E49E7"/>
    <w:rsid w:val="005E742A"/>
    <w:rsid w:val="005F2C44"/>
    <w:rsid w:val="005F47D2"/>
    <w:rsid w:val="006034F1"/>
    <w:rsid w:val="00603CB3"/>
    <w:rsid w:val="00631936"/>
    <w:rsid w:val="00632419"/>
    <w:rsid w:val="0063506B"/>
    <w:rsid w:val="00635AFB"/>
    <w:rsid w:val="006401E9"/>
    <w:rsid w:val="006405C7"/>
    <w:rsid w:val="00642165"/>
    <w:rsid w:val="00643109"/>
    <w:rsid w:val="00645F35"/>
    <w:rsid w:val="00651198"/>
    <w:rsid w:val="00653B83"/>
    <w:rsid w:val="00657A3F"/>
    <w:rsid w:val="00660B8D"/>
    <w:rsid w:val="00664076"/>
    <w:rsid w:val="00671AF9"/>
    <w:rsid w:val="006729E1"/>
    <w:rsid w:val="006733EB"/>
    <w:rsid w:val="00674926"/>
    <w:rsid w:val="006804CC"/>
    <w:rsid w:val="0068662D"/>
    <w:rsid w:val="00686999"/>
    <w:rsid w:val="006950C7"/>
    <w:rsid w:val="00695A7A"/>
    <w:rsid w:val="006A47C0"/>
    <w:rsid w:val="006A769D"/>
    <w:rsid w:val="006C277D"/>
    <w:rsid w:val="006C38D0"/>
    <w:rsid w:val="006C75BE"/>
    <w:rsid w:val="006D6BA5"/>
    <w:rsid w:val="006E24BF"/>
    <w:rsid w:val="006E76DD"/>
    <w:rsid w:val="0070007F"/>
    <w:rsid w:val="007028C6"/>
    <w:rsid w:val="00704112"/>
    <w:rsid w:val="00706D2E"/>
    <w:rsid w:val="00713A00"/>
    <w:rsid w:val="0071473C"/>
    <w:rsid w:val="00716B2A"/>
    <w:rsid w:val="00717016"/>
    <w:rsid w:val="00722310"/>
    <w:rsid w:val="0072326E"/>
    <w:rsid w:val="007412AC"/>
    <w:rsid w:val="0074306B"/>
    <w:rsid w:val="00746DE3"/>
    <w:rsid w:val="00750572"/>
    <w:rsid w:val="00755708"/>
    <w:rsid w:val="00756916"/>
    <w:rsid w:val="0076397B"/>
    <w:rsid w:val="00764270"/>
    <w:rsid w:val="00771360"/>
    <w:rsid w:val="00772811"/>
    <w:rsid w:val="007736FC"/>
    <w:rsid w:val="00774E17"/>
    <w:rsid w:val="00777EEC"/>
    <w:rsid w:val="00790EB3"/>
    <w:rsid w:val="00793C05"/>
    <w:rsid w:val="00794D1E"/>
    <w:rsid w:val="007967A8"/>
    <w:rsid w:val="007A06C9"/>
    <w:rsid w:val="007A0AA7"/>
    <w:rsid w:val="007A419C"/>
    <w:rsid w:val="007A4383"/>
    <w:rsid w:val="007A4E7D"/>
    <w:rsid w:val="007A75C9"/>
    <w:rsid w:val="007B1C8C"/>
    <w:rsid w:val="007B20CA"/>
    <w:rsid w:val="007B2363"/>
    <w:rsid w:val="007B2AE5"/>
    <w:rsid w:val="007C0A5E"/>
    <w:rsid w:val="007C4180"/>
    <w:rsid w:val="007C4E5C"/>
    <w:rsid w:val="007C701D"/>
    <w:rsid w:val="007C77E5"/>
    <w:rsid w:val="007D2B7E"/>
    <w:rsid w:val="007D3B5F"/>
    <w:rsid w:val="007D4124"/>
    <w:rsid w:val="007D742C"/>
    <w:rsid w:val="007E2C79"/>
    <w:rsid w:val="007E6F70"/>
    <w:rsid w:val="007F1D28"/>
    <w:rsid w:val="007F517D"/>
    <w:rsid w:val="00805A25"/>
    <w:rsid w:val="008064EC"/>
    <w:rsid w:val="00810055"/>
    <w:rsid w:val="0081213D"/>
    <w:rsid w:val="00812650"/>
    <w:rsid w:val="00815480"/>
    <w:rsid w:val="00817270"/>
    <w:rsid w:val="00820755"/>
    <w:rsid w:val="00827EBA"/>
    <w:rsid w:val="00846AF3"/>
    <w:rsid w:val="008536CB"/>
    <w:rsid w:val="00854C86"/>
    <w:rsid w:val="00860005"/>
    <w:rsid w:val="008606B1"/>
    <w:rsid w:val="0086657E"/>
    <w:rsid w:val="008711E0"/>
    <w:rsid w:val="00877452"/>
    <w:rsid w:val="00881B8B"/>
    <w:rsid w:val="00882D3D"/>
    <w:rsid w:val="00884890"/>
    <w:rsid w:val="00884CB9"/>
    <w:rsid w:val="00885F83"/>
    <w:rsid w:val="00890865"/>
    <w:rsid w:val="008923B8"/>
    <w:rsid w:val="008A008C"/>
    <w:rsid w:val="008A216B"/>
    <w:rsid w:val="008A5D5A"/>
    <w:rsid w:val="008B10F6"/>
    <w:rsid w:val="008B2796"/>
    <w:rsid w:val="008B4287"/>
    <w:rsid w:val="008C2A6D"/>
    <w:rsid w:val="008C5508"/>
    <w:rsid w:val="008D1F92"/>
    <w:rsid w:val="008D3539"/>
    <w:rsid w:val="008D46FC"/>
    <w:rsid w:val="008D6C6C"/>
    <w:rsid w:val="008E6E48"/>
    <w:rsid w:val="008F062A"/>
    <w:rsid w:val="008F4C7E"/>
    <w:rsid w:val="008F5B8A"/>
    <w:rsid w:val="00900015"/>
    <w:rsid w:val="009001D6"/>
    <w:rsid w:val="0090059E"/>
    <w:rsid w:val="0090530D"/>
    <w:rsid w:val="00906C34"/>
    <w:rsid w:val="009159CC"/>
    <w:rsid w:val="0091646D"/>
    <w:rsid w:val="00920086"/>
    <w:rsid w:val="00930AED"/>
    <w:rsid w:val="00933425"/>
    <w:rsid w:val="0093393B"/>
    <w:rsid w:val="00935347"/>
    <w:rsid w:val="00935A1A"/>
    <w:rsid w:val="0093667E"/>
    <w:rsid w:val="00937367"/>
    <w:rsid w:val="00937E53"/>
    <w:rsid w:val="0094158C"/>
    <w:rsid w:val="00943402"/>
    <w:rsid w:val="00944F1F"/>
    <w:rsid w:val="00945FE9"/>
    <w:rsid w:val="0095306C"/>
    <w:rsid w:val="00966DEA"/>
    <w:rsid w:val="00972CA1"/>
    <w:rsid w:val="0098094E"/>
    <w:rsid w:val="00985C72"/>
    <w:rsid w:val="00987F88"/>
    <w:rsid w:val="00993316"/>
    <w:rsid w:val="009A3964"/>
    <w:rsid w:val="009B12AE"/>
    <w:rsid w:val="009B5E65"/>
    <w:rsid w:val="009C0630"/>
    <w:rsid w:val="009C0A4A"/>
    <w:rsid w:val="009C3BAB"/>
    <w:rsid w:val="009C5B15"/>
    <w:rsid w:val="009C66AA"/>
    <w:rsid w:val="009D115A"/>
    <w:rsid w:val="009D2C2C"/>
    <w:rsid w:val="009D4EB5"/>
    <w:rsid w:val="009E69BD"/>
    <w:rsid w:val="009E7988"/>
    <w:rsid w:val="00A01808"/>
    <w:rsid w:val="00A0322B"/>
    <w:rsid w:val="00A065CD"/>
    <w:rsid w:val="00A15FAF"/>
    <w:rsid w:val="00A21C44"/>
    <w:rsid w:val="00A308FD"/>
    <w:rsid w:val="00A31517"/>
    <w:rsid w:val="00A31D28"/>
    <w:rsid w:val="00A345A9"/>
    <w:rsid w:val="00A34A73"/>
    <w:rsid w:val="00A3500A"/>
    <w:rsid w:val="00A42C04"/>
    <w:rsid w:val="00A43590"/>
    <w:rsid w:val="00A4583A"/>
    <w:rsid w:val="00A4790E"/>
    <w:rsid w:val="00A51AEA"/>
    <w:rsid w:val="00A53B28"/>
    <w:rsid w:val="00A60462"/>
    <w:rsid w:val="00A60FF1"/>
    <w:rsid w:val="00A635CB"/>
    <w:rsid w:val="00A636BB"/>
    <w:rsid w:val="00A64331"/>
    <w:rsid w:val="00A670A5"/>
    <w:rsid w:val="00A75BDF"/>
    <w:rsid w:val="00A77B30"/>
    <w:rsid w:val="00A8004B"/>
    <w:rsid w:val="00A8203F"/>
    <w:rsid w:val="00A87005"/>
    <w:rsid w:val="00A87679"/>
    <w:rsid w:val="00A87913"/>
    <w:rsid w:val="00A958AD"/>
    <w:rsid w:val="00AA5A89"/>
    <w:rsid w:val="00AA5FBD"/>
    <w:rsid w:val="00AB2C50"/>
    <w:rsid w:val="00AB3433"/>
    <w:rsid w:val="00AB646C"/>
    <w:rsid w:val="00AC4DE4"/>
    <w:rsid w:val="00AD0AD5"/>
    <w:rsid w:val="00AD3617"/>
    <w:rsid w:val="00AD432E"/>
    <w:rsid w:val="00AD6FFB"/>
    <w:rsid w:val="00AD7768"/>
    <w:rsid w:val="00AD7FBF"/>
    <w:rsid w:val="00AE1AEF"/>
    <w:rsid w:val="00AE343F"/>
    <w:rsid w:val="00AF6541"/>
    <w:rsid w:val="00B13CE9"/>
    <w:rsid w:val="00B22085"/>
    <w:rsid w:val="00B2434F"/>
    <w:rsid w:val="00B25380"/>
    <w:rsid w:val="00B3283F"/>
    <w:rsid w:val="00B3598D"/>
    <w:rsid w:val="00B35CBB"/>
    <w:rsid w:val="00B36A85"/>
    <w:rsid w:val="00B46112"/>
    <w:rsid w:val="00B526CA"/>
    <w:rsid w:val="00B57BE5"/>
    <w:rsid w:val="00B71B1E"/>
    <w:rsid w:val="00B7369F"/>
    <w:rsid w:val="00B77476"/>
    <w:rsid w:val="00B85080"/>
    <w:rsid w:val="00B857BD"/>
    <w:rsid w:val="00B869BA"/>
    <w:rsid w:val="00B93B36"/>
    <w:rsid w:val="00B9436D"/>
    <w:rsid w:val="00B9534F"/>
    <w:rsid w:val="00BA2BBF"/>
    <w:rsid w:val="00BA744C"/>
    <w:rsid w:val="00BB2173"/>
    <w:rsid w:val="00BB343A"/>
    <w:rsid w:val="00BB5198"/>
    <w:rsid w:val="00BB5660"/>
    <w:rsid w:val="00BB71E1"/>
    <w:rsid w:val="00BB7DF9"/>
    <w:rsid w:val="00BC19EF"/>
    <w:rsid w:val="00BC33B0"/>
    <w:rsid w:val="00BD4557"/>
    <w:rsid w:val="00BD5551"/>
    <w:rsid w:val="00BD63A4"/>
    <w:rsid w:val="00BD744D"/>
    <w:rsid w:val="00BE0277"/>
    <w:rsid w:val="00BE3E1A"/>
    <w:rsid w:val="00BF477B"/>
    <w:rsid w:val="00BF575D"/>
    <w:rsid w:val="00C00955"/>
    <w:rsid w:val="00C00A7C"/>
    <w:rsid w:val="00C02307"/>
    <w:rsid w:val="00C02967"/>
    <w:rsid w:val="00C06904"/>
    <w:rsid w:val="00C127CA"/>
    <w:rsid w:val="00C13508"/>
    <w:rsid w:val="00C231DB"/>
    <w:rsid w:val="00C26C0C"/>
    <w:rsid w:val="00C279DA"/>
    <w:rsid w:val="00C324F5"/>
    <w:rsid w:val="00C36FEB"/>
    <w:rsid w:val="00C4377C"/>
    <w:rsid w:val="00C46DD1"/>
    <w:rsid w:val="00C47FB5"/>
    <w:rsid w:val="00C508F5"/>
    <w:rsid w:val="00C57650"/>
    <w:rsid w:val="00C6497A"/>
    <w:rsid w:val="00C67ED4"/>
    <w:rsid w:val="00C710C0"/>
    <w:rsid w:val="00C761E9"/>
    <w:rsid w:val="00C7753E"/>
    <w:rsid w:val="00C8709A"/>
    <w:rsid w:val="00C906A4"/>
    <w:rsid w:val="00C906AF"/>
    <w:rsid w:val="00C91608"/>
    <w:rsid w:val="00C932A8"/>
    <w:rsid w:val="00C93823"/>
    <w:rsid w:val="00C97A73"/>
    <w:rsid w:val="00CA079D"/>
    <w:rsid w:val="00CA1187"/>
    <w:rsid w:val="00CB10BD"/>
    <w:rsid w:val="00CB1259"/>
    <w:rsid w:val="00CB6089"/>
    <w:rsid w:val="00CD00E0"/>
    <w:rsid w:val="00CD026F"/>
    <w:rsid w:val="00CD20C6"/>
    <w:rsid w:val="00CD5B4F"/>
    <w:rsid w:val="00CE252A"/>
    <w:rsid w:val="00CE3A0B"/>
    <w:rsid w:val="00CE4F1B"/>
    <w:rsid w:val="00CE5A9A"/>
    <w:rsid w:val="00CF37F5"/>
    <w:rsid w:val="00D00112"/>
    <w:rsid w:val="00D029DE"/>
    <w:rsid w:val="00D03935"/>
    <w:rsid w:val="00D055B5"/>
    <w:rsid w:val="00D11C81"/>
    <w:rsid w:val="00D15F8E"/>
    <w:rsid w:val="00D176E9"/>
    <w:rsid w:val="00D177EC"/>
    <w:rsid w:val="00D24C21"/>
    <w:rsid w:val="00D2577B"/>
    <w:rsid w:val="00D31174"/>
    <w:rsid w:val="00D31643"/>
    <w:rsid w:val="00D316A9"/>
    <w:rsid w:val="00D32393"/>
    <w:rsid w:val="00D33A6B"/>
    <w:rsid w:val="00D43A90"/>
    <w:rsid w:val="00D45E50"/>
    <w:rsid w:val="00D54A3D"/>
    <w:rsid w:val="00D571CC"/>
    <w:rsid w:val="00D5781E"/>
    <w:rsid w:val="00D60880"/>
    <w:rsid w:val="00D60A3C"/>
    <w:rsid w:val="00D63119"/>
    <w:rsid w:val="00D65775"/>
    <w:rsid w:val="00D710F5"/>
    <w:rsid w:val="00D76924"/>
    <w:rsid w:val="00D80084"/>
    <w:rsid w:val="00D810A4"/>
    <w:rsid w:val="00D87FF3"/>
    <w:rsid w:val="00D94599"/>
    <w:rsid w:val="00DA334E"/>
    <w:rsid w:val="00DA3E1F"/>
    <w:rsid w:val="00DA67C6"/>
    <w:rsid w:val="00DA7112"/>
    <w:rsid w:val="00DB6A0D"/>
    <w:rsid w:val="00DC4421"/>
    <w:rsid w:val="00DC6DA1"/>
    <w:rsid w:val="00DD47F2"/>
    <w:rsid w:val="00DE18EC"/>
    <w:rsid w:val="00DE2357"/>
    <w:rsid w:val="00DE5C68"/>
    <w:rsid w:val="00DE619F"/>
    <w:rsid w:val="00DE7177"/>
    <w:rsid w:val="00E01CD0"/>
    <w:rsid w:val="00E068F4"/>
    <w:rsid w:val="00E06A96"/>
    <w:rsid w:val="00E120A0"/>
    <w:rsid w:val="00E14D06"/>
    <w:rsid w:val="00E14DB3"/>
    <w:rsid w:val="00E156E1"/>
    <w:rsid w:val="00E2411A"/>
    <w:rsid w:val="00E325A2"/>
    <w:rsid w:val="00E33519"/>
    <w:rsid w:val="00E37698"/>
    <w:rsid w:val="00E416F7"/>
    <w:rsid w:val="00E42318"/>
    <w:rsid w:val="00E436AB"/>
    <w:rsid w:val="00E53762"/>
    <w:rsid w:val="00E55325"/>
    <w:rsid w:val="00E57088"/>
    <w:rsid w:val="00E65ABC"/>
    <w:rsid w:val="00E67BB2"/>
    <w:rsid w:val="00E7118F"/>
    <w:rsid w:val="00E71B2C"/>
    <w:rsid w:val="00E728E4"/>
    <w:rsid w:val="00E746C4"/>
    <w:rsid w:val="00E7616A"/>
    <w:rsid w:val="00E82B28"/>
    <w:rsid w:val="00E8418A"/>
    <w:rsid w:val="00E8443D"/>
    <w:rsid w:val="00E86D5B"/>
    <w:rsid w:val="00E87FC6"/>
    <w:rsid w:val="00E9292E"/>
    <w:rsid w:val="00E92FBA"/>
    <w:rsid w:val="00EA2B27"/>
    <w:rsid w:val="00EA7F60"/>
    <w:rsid w:val="00EB01DD"/>
    <w:rsid w:val="00EB5ADE"/>
    <w:rsid w:val="00EC2EE5"/>
    <w:rsid w:val="00EC35B3"/>
    <w:rsid w:val="00EC4F02"/>
    <w:rsid w:val="00EC73FA"/>
    <w:rsid w:val="00EF1F37"/>
    <w:rsid w:val="00EF3AF2"/>
    <w:rsid w:val="00EF3CA6"/>
    <w:rsid w:val="00EF61A1"/>
    <w:rsid w:val="00EF741D"/>
    <w:rsid w:val="00F02B22"/>
    <w:rsid w:val="00F166D2"/>
    <w:rsid w:val="00F223EE"/>
    <w:rsid w:val="00F22F6D"/>
    <w:rsid w:val="00F256DE"/>
    <w:rsid w:val="00F27705"/>
    <w:rsid w:val="00F31B49"/>
    <w:rsid w:val="00F35DA5"/>
    <w:rsid w:val="00F37A6B"/>
    <w:rsid w:val="00F41E0B"/>
    <w:rsid w:val="00F431B5"/>
    <w:rsid w:val="00F472CE"/>
    <w:rsid w:val="00F474AD"/>
    <w:rsid w:val="00F51886"/>
    <w:rsid w:val="00F6473F"/>
    <w:rsid w:val="00F6634E"/>
    <w:rsid w:val="00F67348"/>
    <w:rsid w:val="00F72AD3"/>
    <w:rsid w:val="00F74647"/>
    <w:rsid w:val="00F90063"/>
    <w:rsid w:val="00F914E6"/>
    <w:rsid w:val="00F92ABF"/>
    <w:rsid w:val="00FA35BA"/>
    <w:rsid w:val="00FA4DC3"/>
    <w:rsid w:val="00FC560D"/>
    <w:rsid w:val="00FC7BBA"/>
    <w:rsid w:val="00FD250D"/>
    <w:rsid w:val="00FD4CB4"/>
    <w:rsid w:val="00FE1AA4"/>
    <w:rsid w:val="00FE3FD0"/>
    <w:rsid w:val="00FF16A9"/>
    <w:rsid w:val="00FF1D72"/>
    <w:rsid w:val="00FF27D0"/>
    <w:rsid w:val="00FF5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68C95F37"/>
  <w15:chartTrackingRefBased/>
  <w15:docId w15:val="{09F27ED7-7822-438D-A4D0-34A8661F1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3A90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1">
    <w:name w:val="heading 1"/>
    <w:aliases w:val="H1,h1"/>
    <w:next w:val="Normal"/>
    <w:link w:val="Heading1Char"/>
    <w:qFormat/>
    <w:rsid w:val="0002767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en-GB"/>
    </w:rPr>
  </w:style>
  <w:style w:type="paragraph" w:styleId="Heading2">
    <w:name w:val="heading 2"/>
    <w:aliases w:val="H2,h2,DO NOT USE_h2,h21,Head2A,2,UNDERRUBRIK 1-2,H2 Char,h2 Char"/>
    <w:basedOn w:val="Heading1"/>
    <w:next w:val="Normal"/>
    <w:link w:val="Heading2Char1"/>
    <w:qFormat/>
    <w:rsid w:val="0002767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12B4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027679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2Char">
    <w:name w:val="Heading 2 Char"/>
    <w:basedOn w:val="DefaultParagraphFont"/>
    <w:uiPriority w:val="9"/>
    <w:semiHidden/>
    <w:rsid w:val="00027679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en-GB"/>
    </w:rPr>
  </w:style>
  <w:style w:type="paragraph" w:styleId="Footer">
    <w:name w:val="footer"/>
    <w:basedOn w:val="Header"/>
    <w:link w:val="FooterChar"/>
    <w:rsid w:val="00027679"/>
    <w:pPr>
      <w:widowControl w:val="0"/>
      <w:tabs>
        <w:tab w:val="clear" w:pos="4680"/>
        <w:tab w:val="clear" w:pos="9360"/>
      </w:tabs>
      <w:jc w:val="center"/>
    </w:pPr>
    <w:rPr>
      <w:rFonts w:ascii="Arial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027679"/>
    <w:rPr>
      <w:rFonts w:ascii="Arial" w:eastAsia="Times New Roman" w:hAnsi="Arial" w:cs="Times New Roman"/>
      <w:b/>
      <w:i/>
      <w:noProof/>
      <w:sz w:val="18"/>
      <w:szCs w:val="20"/>
      <w:lang w:val="en-GB" w:eastAsia="en-GB"/>
    </w:rPr>
  </w:style>
  <w:style w:type="character" w:customStyle="1" w:styleId="Heading2Char1">
    <w:name w:val="Heading 2 Char1"/>
    <w:aliases w:val="H2 Char1,h2 Char1,DO NOT USE_h2 Char,h21 Char,Head2A Char,2 Char,UNDERRUBRIK 1-2 Char,H2 Char Char,h2 Char Char"/>
    <w:link w:val="Heading2"/>
    <w:rsid w:val="00027679"/>
    <w:rPr>
      <w:rFonts w:ascii="Arial" w:eastAsia="Times New Roman" w:hAnsi="Arial" w:cs="Times New Roman"/>
      <w:sz w:val="32"/>
      <w:szCs w:val="20"/>
      <w:lang w:val="en-GB" w:eastAsia="en-GB"/>
    </w:rPr>
  </w:style>
  <w:style w:type="paragraph" w:styleId="ListParagraph">
    <w:name w:val="List Paragraph"/>
    <w:aliases w:val="- Bullets,목록 단락,リスト段落,列出段落,?? ??,?????,????,Lista1,Bullet List,FooterText,列出段落1,中等深浅网格 1 - 着色 21,列表段落,¥¡¡¡¡ì¬º¥¹¥È¶ÎÂä,ÁÐ³ö¶ÎÂä,列表段落1,—ño’i—Ž,¥ê¥¹¥È¶ÎÂä,1st level - Bullet List Paragraph,Lettre d'introduction,Paragrafo elenco,Bullet list"/>
    <w:basedOn w:val="Normal"/>
    <w:link w:val="ListParagraphChar"/>
    <w:uiPriority w:val="34"/>
    <w:qFormat/>
    <w:rsid w:val="00027679"/>
    <w:pPr>
      <w:ind w:left="720"/>
      <w:contextualSpacing/>
    </w:pPr>
  </w:style>
  <w:style w:type="table" w:styleId="TableGrid">
    <w:name w:val="Table Grid"/>
    <w:basedOn w:val="TableNormal"/>
    <w:uiPriority w:val="59"/>
    <w:rsid w:val="000276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,列出段落 Char,?? ?? Char,????? Char,???? Char,Lista1 Char,Bullet List Char,FooterText Char,列出段落1 Char,中等深浅网格 1 - 着色 21 Char,列表段落 Char,¥¡¡¡¡ì¬º¥¹¥È¶ÎÂä Char,ÁÐ³ö¶ÎÂä Char,列表段落1 Char,—ño’i—Ž Char"/>
    <w:link w:val="ListParagraph"/>
    <w:uiPriority w:val="34"/>
    <w:qFormat/>
    <w:locked/>
    <w:rsid w:val="00027679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TAH">
    <w:name w:val="TAH"/>
    <w:basedOn w:val="TAC"/>
    <w:link w:val="TAHCar"/>
    <w:qFormat/>
    <w:rsid w:val="00027679"/>
    <w:rPr>
      <w:b/>
    </w:rPr>
  </w:style>
  <w:style w:type="paragraph" w:customStyle="1" w:styleId="TAC">
    <w:name w:val="TAC"/>
    <w:basedOn w:val="Normal"/>
    <w:link w:val="TACChar"/>
    <w:qFormat/>
    <w:rsid w:val="00027679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Theme="minorEastAsia" w:hAnsi="Arial"/>
      <w:sz w:val="18"/>
      <w:lang w:eastAsia="en-US"/>
    </w:rPr>
  </w:style>
  <w:style w:type="character" w:customStyle="1" w:styleId="TACChar">
    <w:name w:val="TAC Char"/>
    <w:link w:val="TAC"/>
    <w:qFormat/>
    <w:rsid w:val="00027679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027679"/>
    <w:rPr>
      <w:rFonts w:ascii="Arial" w:eastAsiaTheme="minorEastAsia" w:hAnsi="Arial" w:cs="Times New Roman"/>
      <w:b/>
      <w:sz w:val="18"/>
      <w:szCs w:val="20"/>
      <w:lang w:val="en-GB"/>
    </w:rPr>
  </w:style>
  <w:style w:type="paragraph" w:styleId="List">
    <w:name w:val="List"/>
    <w:basedOn w:val="Normal"/>
    <w:rsid w:val="00027679"/>
    <w:pPr>
      <w:ind w:left="568" w:hanging="284"/>
    </w:pPr>
    <w:rPr>
      <w:rFonts w:eastAsia="MS Mincho"/>
    </w:rPr>
  </w:style>
  <w:style w:type="paragraph" w:styleId="Header">
    <w:name w:val="header"/>
    <w:basedOn w:val="Normal"/>
    <w:link w:val="HeaderChar"/>
    <w:uiPriority w:val="99"/>
    <w:unhideWhenUsed/>
    <w:rsid w:val="00027679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027679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styleId="Hyperlink">
    <w:name w:val="Hyperlink"/>
    <w:rsid w:val="00027679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FD4CB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FD4CB4"/>
  </w:style>
  <w:style w:type="character" w:customStyle="1" w:styleId="CommentTextChar">
    <w:name w:val="Comment Text Char"/>
    <w:basedOn w:val="DefaultParagraphFont"/>
    <w:link w:val="CommentText"/>
    <w:rsid w:val="00FD4CB4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D4CB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4CB4"/>
    <w:rPr>
      <w:rFonts w:ascii="Times New Roman" w:eastAsia="Times New Roman" w:hAnsi="Times New Roman" w:cs="Times New Roman"/>
      <w:b/>
      <w:bCs/>
      <w:sz w:val="20"/>
      <w:szCs w:val="20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4CB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4CB4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Heading3Char">
    <w:name w:val="Heading 3 Char"/>
    <w:basedOn w:val="DefaultParagraphFont"/>
    <w:link w:val="Heading3"/>
    <w:uiPriority w:val="9"/>
    <w:rsid w:val="00012B4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B36A85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55A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N1Char">
    <w:name w:val="N1 Char"/>
    <w:basedOn w:val="DefaultParagraphFont"/>
    <w:link w:val="N1"/>
    <w:locked/>
    <w:rsid w:val="00A87005"/>
    <w:rPr>
      <w:rFonts w:ascii="MS Mincho" w:eastAsiaTheme="minorEastAsia" w:hAnsi="MS Mincho" w:cstheme="minorHAnsi"/>
      <w:lang w:eastAsia="ko-KR" w:bidi="hi-IN"/>
    </w:rPr>
  </w:style>
  <w:style w:type="paragraph" w:customStyle="1" w:styleId="N1">
    <w:name w:val="N1"/>
    <w:basedOn w:val="Normal"/>
    <w:link w:val="N1Char"/>
    <w:qFormat/>
    <w:rsid w:val="00A87005"/>
    <w:pPr>
      <w:overflowPunct/>
      <w:autoSpaceDE/>
      <w:autoSpaceDN/>
      <w:adjustRightInd/>
      <w:spacing w:after="0"/>
      <w:ind w:left="634"/>
      <w:textAlignment w:val="auto"/>
    </w:pPr>
    <w:rPr>
      <w:rFonts w:ascii="MS Mincho" w:eastAsiaTheme="minorEastAsia" w:hAnsi="MS Mincho" w:cstheme="minorHAnsi"/>
      <w:sz w:val="22"/>
      <w:szCs w:val="22"/>
      <w:lang w:val="en-US" w:eastAsia="ko-KR" w:bidi="hi-IN"/>
    </w:rPr>
  </w:style>
  <w:style w:type="paragraph" w:customStyle="1" w:styleId="TAN">
    <w:name w:val="TAN"/>
    <w:basedOn w:val="Normal"/>
    <w:link w:val="TANChar"/>
    <w:qFormat/>
    <w:rsid w:val="00151392"/>
    <w:pPr>
      <w:keepNext/>
      <w:keepLines/>
      <w:overflowPunct/>
      <w:autoSpaceDE/>
      <w:autoSpaceDN/>
      <w:adjustRightInd/>
      <w:spacing w:after="0"/>
      <w:ind w:left="851" w:hanging="851"/>
      <w:textAlignment w:val="auto"/>
    </w:pPr>
    <w:rPr>
      <w:rFonts w:ascii="Arial" w:eastAsia="SimSun" w:hAnsi="Arial"/>
      <w:sz w:val="18"/>
      <w:lang w:eastAsia="en-US"/>
    </w:rPr>
  </w:style>
  <w:style w:type="character" w:customStyle="1" w:styleId="TANChar">
    <w:name w:val="TAN Char"/>
    <w:link w:val="TAN"/>
    <w:qFormat/>
    <w:rsid w:val="00151392"/>
    <w:rPr>
      <w:rFonts w:ascii="Arial" w:eastAsia="SimSun" w:hAnsi="Arial" w:cs="Times New Roman"/>
      <w:sz w:val="18"/>
      <w:szCs w:val="20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AB2C50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99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5818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957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6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47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9658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955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7519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87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85596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0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12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92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7283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023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1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853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3970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2350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28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2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911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8703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13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021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596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563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9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28841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0840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1241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2432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4929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5407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96479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277417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329335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337460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55458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56329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709720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83191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857159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07721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168061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29906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84374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203465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2049212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2066220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</w:divsChild>
    </w:div>
    <w:div w:id="74110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84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509218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358890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735084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</w:divsChild>
    </w:div>
    <w:div w:id="94669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1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2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4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73940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05660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892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248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8974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7692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22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64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560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43299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7067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03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1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05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451977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787699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201059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</w:divsChild>
    </w:div>
    <w:div w:id="166076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455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849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62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884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887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6342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5424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087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8549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8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6C5AE73D3C80D4584FE298A5AB42D97" ma:contentTypeVersion="6" ma:contentTypeDescription="Create a new document." ma:contentTypeScope="" ma:versionID="0218ba80185af4ffc532da3193178dec">
  <xsd:schema xmlns:xsd="http://www.w3.org/2001/XMLSchema" xmlns:xs="http://www.w3.org/2001/XMLSchema" xmlns:p="http://schemas.microsoft.com/office/2006/metadata/properties" xmlns:ns2="6f30b71e-bcaf-4bc3-8acb-e44453a8cc7d" xmlns:ns3="fec27805-09a8-40a2-bd80-053a1fed723f" targetNamespace="http://schemas.microsoft.com/office/2006/metadata/properties" ma:root="true" ma:fieldsID="0245353ec81728d22a34b46b49b47554" ns2:_="" ns3:_="">
    <xsd:import namespace="6f30b71e-bcaf-4bc3-8acb-e44453a8cc7d"/>
    <xsd:import namespace="fec27805-09a8-40a2-bd80-053a1fed72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30b71e-bcaf-4bc3-8acb-e44453a8cc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c27805-09a8-40a2-bd80-053a1fed723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fec27805-09a8-40a2-bd80-053a1fed723f">
      <UserInfo>
        <DisplayName>Rane, Prerana</DisplayName>
        <AccountId>87</AccountId>
        <AccountType/>
      </UserInfo>
      <UserInfo>
        <DisplayName>Vera Lopez, Aida L</DisplayName>
        <AccountId>19</AccountId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A5FBBD-0BEB-42C5-B544-B9E8187BAB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30b71e-bcaf-4bc3-8acb-e44453a8cc7d"/>
    <ds:schemaRef ds:uri="fec27805-09a8-40a2-bd80-053a1fed72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875DDB4-5CD9-4967-B1AB-FBE77F1D8190}">
  <ds:schemaRefs>
    <ds:schemaRef ds:uri="http://schemas.microsoft.com/office/2006/metadata/properties"/>
    <ds:schemaRef ds:uri="http://schemas.microsoft.com/office/infopath/2007/PartnerControls"/>
    <ds:schemaRef ds:uri="fec27805-09a8-40a2-bd80-053a1fed723f"/>
  </ds:schemaRefs>
</ds:datastoreItem>
</file>

<file path=customXml/itemProps3.xml><?xml version="1.0" encoding="utf-8"?>
<ds:datastoreItem xmlns:ds="http://schemas.openxmlformats.org/officeDocument/2006/customXml" ds:itemID="{8658114C-B545-476D-BFB9-E1741AEE327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7606DC2-5780-4811-9EEF-05D6262E03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3</Pages>
  <Words>1022</Words>
  <Characters>5831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6840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>CTPClassification=CTP_NT</cp:keywords>
  <dc:description/>
  <cp:lastModifiedBy>Intel</cp:lastModifiedBy>
  <cp:revision>17</cp:revision>
  <dcterms:created xsi:type="dcterms:W3CDTF">2022-01-10T20:09:00Z</dcterms:created>
  <dcterms:modified xsi:type="dcterms:W3CDTF">2022-01-10T20:43:00Z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2e1c9caa-c9d4-45cf-bbb1-7e37f8e7d26b</vt:lpwstr>
  </property>
  <property fmtid="{D5CDD505-2E9C-101B-9397-08002B2CF9AE}" pid="3" name="CTP_TimeStamp">
    <vt:lpwstr>2020-10-23 21:45:35Z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0x010100A6C5AE73D3C80D4584FE298A5AB42D97</vt:lpwstr>
  </property>
</Properties>
</file>